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bookmarkStart w:id="2" w:name="_GoBack"/>
      <w:bookmarkEnd w:id="2"/>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AD7954">
        <w:rPr>
          <w:rFonts w:ascii="Verdana" w:hAnsi="Verdana" w:cs="Arial"/>
          <w:sz w:val="20"/>
          <w:szCs w:val="20"/>
        </w:rPr>
        <w:t>april</w:t>
      </w:r>
      <w:r w:rsidR="00B45C04">
        <w:rPr>
          <w:rFonts w:ascii="Verdana" w:hAnsi="Verdana" w:cs="Arial"/>
          <w:sz w:val="20"/>
          <w:szCs w:val="20"/>
        </w:rPr>
        <w:t xml:space="preserve"> 20</w:t>
      </w:r>
      <w:r>
        <w:rPr>
          <w:rFonts w:ascii="Verdana" w:hAnsi="Verdana" w:cs="Arial"/>
          <w:sz w:val="20"/>
          <w:szCs w:val="20"/>
        </w:rPr>
        <w:t>1</w:t>
      </w:r>
      <w:r w:rsidR="00B45C04">
        <w:rPr>
          <w:rFonts w:ascii="Verdana" w:hAnsi="Verdana" w:cs="Arial"/>
          <w:sz w:val="20"/>
          <w:szCs w:val="20"/>
        </w:rPr>
        <w:t>8</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327D36">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w:t>
      </w:r>
      <w:r w:rsidR="006F54A4">
        <w:rPr>
          <w:rFonts w:ascii="Verdana" w:hAnsi="Verdana"/>
          <w:b/>
        </w:rPr>
        <w:t>6</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201</w:t>
      </w:r>
      <w:r w:rsidR="00D63B38" w:rsidRPr="00DC45CD">
        <w:rPr>
          <w:rFonts w:ascii="Verdana" w:hAnsi="Verdana"/>
          <w:b/>
          <w:sz w:val="20"/>
          <w:szCs w:val="20"/>
        </w:rPr>
        <w:t>6</w:t>
      </w:r>
      <w:r w:rsidRPr="00DC45CD">
        <w:rPr>
          <w:rFonts w:ascii="Verdana" w:hAnsi="Verdana"/>
          <w:b/>
          <w:sz w:val="20"/>
          <w:szCs w:val="20"/>
        </w:rPr>
        <w:t>-201</w:t>
      </w:r>
      <w:r w:rsidR="00D63B38" w:rsidRPr="00DC45CD">
        <w:rPr>
          <w:rFonts w:ascii="Verdana" w:hAnsi="Verdana"/>
          <w:b/>
          <w:sz w:val="20"/>
          <w:szCs w:val="20"/>
        </w:rPr>
        <w:t>7</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17</w:t>
      </w:r>
    </w:p>
    <w:p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201</w:t>
      </w:r>
      <w:r>
        <w:rPr>
          <w:rFonts w:ascii="Verdana" w:hAnsi="Verdana"/>
          <w:b/>
          <w:sz w:val="20"/>
          <w:szCs w:val="20"/>
        </w:rPr>
        <w:t>7</w:t>
      </w:r>
      <w:r w:rsidRPr="00DC45CD">
        <w:rPr>
          <w:rFonts w:ascii="Verdana" w:hAnsi="Verdana"/>
          <w:b/>
          <w:sz w:val="20"/>
          <w:szCs w:val="20"/>
        </w:rPr>
        <w:t>-201</w:t>
      </w:r>
      <w:r>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18</w:t>
      </w:r>
    </w:p>
    <w:p w:rsidR="00DC45CD" w:rsidRPr="00DC45CD" w:rsidRDefault="00DC45CD" w:rsidP="005A1C50">
      <w:pPr>
        <w:rPr>
          <w:rFonts w:ascii="Verdana" w:hAnsi="Verdana"/>
          <w:b/>
          <w:sz w:val="20"/>
          <w:szCs w:val="20"/>
        </w:rPr>
      </w:pPr>
    </w:p>
    <w:p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201</w:t>
      </w:r>
      <w:r w:rsidR="00D63B38" w:rsidRPr="00DC45CD">
        <w:rPr>
          <w:rFonts w:ascii="Verdana" w:hAnsi="Verdana"/>
          <w:b/>
          <w:sz w:val="20"/>
          <w:szCs w:val="20"/>
        </w:rPr>
        <w:t>6</w:t>
      </w:r>
      <w:r w:rsidRPr="00DC45CD">
        <w:rPr>
          <w:rFonts w:ascii="Verdana" w:hAnsi="Verdana"/>
          <w:b/>
          <w:sz w:val="20"/>
          <w:szCs w:val="20"/>
        </w:rPr>
        <w:t>-201</w:t>
      </w:r>
      <w:r w:rsidR="00D63B38" w:rsidRPr="00DC45CD">
        <w:rPr>
          <w:rFonts w:ascii="Verdana" w:hAnsi="Verdana"/>
          <w:b/>
          <w:sz w:val="20"/>
          <w:szCs w:val="20"/>
        </w:rPr>
        <w:t>7</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19</w:t>
      </w:r>
    </w:p>
    <w:p w:rsidR="009A25DA" w:rsidRPr="00DC45CD" w:rsidRDefault="009A25DA" w:rsidP="009A25DA">
      <w:pPr>
        <w:rPr>
          <w:rFonts w:ascii="Verdana" w:hAnsi="Verdana"/>
          <w:b/>
          <w:sz w:val="20"/>
          <w:szCs w:val="20"/>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201</w:t>
      </w:r>
      <w:r>
        <w:rPr>
          <w:rFonts w:ascii="Verdana" w:hAnsi="Verdana"/>
          <w:b/>
          <w:sz w:val="20"/>
          <w:szCs w:val="20"/>
        </w:rPr>
        <w:t>7</w:t>
      </w:r>
      <w:r w:rsidRPr="00DC45CD">
        <w:rPr>
          <w:rFonts w:ascii="Verdana" w:hAnsi="Verdana"/>
          <w:b/>
          <w:sz w:val="20"/>
          <w:szCs w:val="20"/>
        </w:rPr>
        <w:t>-201</w:t>
      </w:r>
      <w:r>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20</w:t>
      </w:r>
    </w:p>
    <w:p w:rsidR="00DC45CD" w:rsidRPr="005A1C50" w:rsidRDefault="00DC45CD" w:rsidP="005A1C50">
      <w:pPr>
        <w:rPr>
          <w:rFonts w:ascii="Verdana" w:hAnsi="Verdana"/>
          <w:b/>
        </w:rPr>
      </w:pP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Het geld blijft 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201</w:t>
      </w:r>
      <w:r w:rsidR="00AD7954">
        <w:rPr>
          <w:rFonts w:ascii="Verdana" w:hAnsi="Verdana"/>
          <w:sz w:val="20"/>
          <w:szCs w:val="20"/>
        </w:rPr>
        <w:t>8</w:t>
      </w:r>
      <w:r w:rsidR="002B3CD7">
        <w:rPr>
          <w:rFonts w:ascii="Verdana" w:hAnsi="Verdana"/>
          <w:sz w:val="20"/>
          <w:szCs w:val="20"/>
        </w:rPr>
        <w:t xml:space="preserve"> nr. 1</w:t>
      </w:r>
      <w:r w:rsidR="00AD7954">
        <w:rPr>
          <w:rFonts w:ascii="Verdana" w:hAnsi="Verdana"/>
          <w:sz w:val="20"/>
          <w:szCs w:val="20"/>
        </w:rPr>
        <w:t>4186</w:t>
      </w:r>
      <w:r w:rsidR="002B3CD7">
        <w:rPr>
          <w:rFonts w:ascii="Verdana" w:hAnsi="Verdana"/>
          <w:sz w:val="20"/>
          <w:szCs w:val="20"/>
        </w:rPr>
        <w:t xml:space="preserve">, d.d. </w:t>
      </w:r>
      <w:r w:rsidR="00AD7954">
        <w:rPr>
          <w:rFonts w:ascii="Verdana" w:hAnsi="Verdana"/>
          <w:sz w:val="20"/>
          <w:szCs w:val="20"/>
        </w:rPr>
        <w:t>14 maart</w:t>
      </w:r>
      <w:r w:rsidR="002B3CD7">
        <w:rPr>
          <w:rFonts w:ascii="Verdana" w:hAnsi="Verdana"/>
          <w:sz w:val="20"/>
          <w:szCs w:val="20"/>
        </w:rPr>
        <w:t xml:space="preserve"> 201</w:t>
      </w:r>
      <w:r w:rsidR="00AD7954">
        <w:rPr>
          <w:rFonts w:ascii="Verdana" w:hAnsi="Verdana"/>
          <w:sz w:val="20"/>
          <w:szCs w:val="20"/>
        </w:rPr>
        <w:t>8</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D7954">
        <w:rPr>
          <w:rFonts w:ascii="Verdana" w:hAnsi="Verdana"/>
          <w:sz w:val="20"/>
          <w:szCs w:val="20"/>
        </w:rPr>
        <w:t>5</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opgenomen dat voor het primair onderwijs de mogelijkheid voor het samenwerkingsverband </w:t>
      </w:r>
      <w:r w:rsidR="0010216D">
        <w:rPr>
          <w:rFonts w:ascii="Verdana" w:hAnsi="Verdana"/>
          <w:sz w:val="20"/>
          <w:szCs w:val="20"/>
        </w:rPr>
        <w:t xml:space="preserve">PO </w:t>
      </w:r>
      <w:r>
        <w:rPr>
          <w:rFonts w:ascii="Verdana" w:hAnsi="Verdana"/>
          <w:sz w:val="20"/>
          <w:szCs w:val="20"/>
        </w:rPr>
        <w:t>komt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Het principe van de bekostiging van het samenwerkingsverband passend onderwijs is hetzelfde als die voor het samenwerkingsverband WSNS</w:t>
      </w:r>
      <w:r w:rsidR="0016063F">
        <w:rPr>
          <w:rFonts w:ascii="Verdana" w:hAnsi="Verdana"/>
          <w:sz w:val="20"/>
          <w:szCs w:val="20"/>
        </w:rPr>
        <w:t xml:space="preserve"> en nu ook voor het samenwerkingsverband VO</w:t>
      </w:r>
      <w:r w:rsidRPr="00493F37">
        <w:rPr>
          <w:rFonts w:ascii="Verdana" w:hAnsi="Verdana"/>
          <w:sz w:val="20"/>
          <w:szCs w:val="20"/>
        </w:rPr>
        <w:t>.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uit te gaan van 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rond de 2,3%)</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ook de </w:t>
      </w:r>
      <w:r w:rsidR="00190752">
        <w:rPr>
          <w:rFonts w:ascii="Verdana" w:hAnsi="Verdana"/>
          <w:sz w:val="20"/>
          <w:szCs w:val="20"/>
        </w:rPr>
        <w:t xml:space="preserve">materiële </w:t>
      </w:r>
      <w:r w:rsidRPr="00493F37">
        <w:rPr>
          <w:rFonts w:ascii="Verdana" w:hAnsi="Verdana"/>
          <w:sz w:val="20"/>
          <w:szCs w:val="20"/>
        </w:rPr>
        <w:t xml:space="preserve">basis- en ondersteuningsbekostiging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wordt nu </w:t>
      </w:r>
      <w:r w:rsidR="00131AEE">
        <w:rPr>
          <w:rFonts w:ascii="Verdana" w:hAnsi="Verdana"/>
          <w:sz w:val="20"/>
          <w:szCs w:val="20"/>
        </w:rPr>
        <w:t xml:space="preserve">door vrijwel alle </w:t>
      </w:r>
      <w:r w:rsidR="00C13B3B">
        <w:rPr>
          <w:rFonts w:ascii="Verdana" w:hAnsi="Verdana"/>
          <w:sz w:val="20"/>
          <w:szCs w:val="20"/>
        </w:rPr>
        <w:t>SWV-en</w:t>
      </w:r>
      <w:r w:rsidR="00131AEE">
        <w:rPr>
          <w:rFonts w:ascii="Verdana" w:hAnsi="Verdana"/>
          <w:sz w:val="20"/>
          <w:szCs w:val="20"/>
        </w:rPr>
        <w:t xml:space="preserve"> </w:t>
      </w:r>
      <w:r w:rsidR="0016063F">
        <w:rPr>
          <w:rFonts w:ascii="Verdana" w:hAnsi="Verdana"/>
          <w:sz w:val="20"/>
          <w:szCs w:val="20"/>
        </w:rPr>
        <w:t>gecontinueerd.</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Pr="006A78CE">
        <w:rPr>
          <w:rFonts w:ascii="Verdana" w:hAnsi="Verdana"/>
          <w:sz w:val="20"/>
          <w:szCs w:val="20"/>
          <w:u w:val="single"/>
        </w:rPr>
        <w:t>alle</w:t>
      </w:r>
      <w:r w:rsidRPr="00493F37">
        <w:rPr>
          <w:rFonts w:ascii="Verdana" w:hAnsi="Verdana"/>
          <w:sz w:val="20"/>
          <w:szCs w:val="20"/>
        </w:rPr>
        <w:t xml:space="preserve"> ondersteuningsbekostiging.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samenwerkingsverband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Gaat de leerling over vóór of op 1 oktober van een jaar dan wordt in het schooljaar daarna de personele ondersteuningsbekostiging overgedragen en in het kalenderjaar na die 1 oktober de materiële ondersteuningsbekostiging. Gaat de leerling na 1 oktober over </w:t>
      </w:r>
      <w:r w:rsidRPr="00493F37">
        <w:rPr>
          <w:rFonts w:ascii="Verdana" w:hAnsi="Verdana"/>
          <w:sz w:val="20"/>
          <w:szCs w:val="20"/>
        </w:rPr>
        <w:lastRenderedPageBreak/>
        <w:t>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rsidR="001654BE"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zijn ingeschreven. De omvang van de overdrachtsbekostiging zal de komende jaren dus nog toenemen totdat na zo’n</w:t>
      </w:r>
      <w:r w:rsidR="001654BE">
        <w:rPr>
          <w:rFonts w:ascii="Verdana" w:hAnsi="Verdana"/>
          <w:sz w:val="20"/>
          <w:szCs w:val="20"/>
        </w:rPr>
        <w:t xml:space="preserve"> </w:t>
      </w:r>
    </w:p>
    <w:p w:rsidR="00AF736F" w:rsidRPr="00493F37" w:rsidRDefault="00E55622" w:rsidP="00493F37">
      <w:pPr>
        <w:rPr>
          <w:rFonts w:ascii="Verdana" w:hAnsi="Verdana"/>
          <w:sz w:val="20"/>
          <w:szCs w:val="20"/>
        </w:rPr>
      </w:pPr>
      <w:r>
        <w:rPr>
          <w:rFonts w:ascii="Verdana" w:hAnsi="Verdana"/>
          <w:sz w:val="20"/>
          <w:szCs w:val="20"/>
        </w:rPr>
        <w:t>4</w:t>
      </w:r>
      <w:r w:rsidR="001654BE">
        <w:rPr>
          <w:rFonts w:ascii="Verdana" w:hAnsi="Verdana"/>
          <w:sz w:val="20"/>
          <w:szCs w:val="20"/>
        </w:rPr>
        <w:t xml:space="preserve"> </w:t>
      </w:r>
      <w:r w:rsidR="001654BE">
        <w:t>à</w:t>
      </w:r>
      <w:r>
        <w:rPr>
          <w:rFonts w:ascii="Verdana" w:hAnsi="Verdana"/>
          <w:sz w:val="20"/>
          <w:szCs w:val="20"/>
        </w:rPr>
        <w:t xml:space="preserve"> 5 jaar een stabilisatie optreedt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20.000 leerlingen. Er zijn </w:t>
      </w:r>
      <w:r w:rsidR="005D1132">
        <w:rPr>
          <w:rFonts w:ascii="Verdana" w:hAnsi="Verdana"/>
          <w:sz w:val="20"/>
          <w:szCs w:val="20"/>
        </w:rPr>
        <w:t>2</w:t>
      </w:r>
      <w:r w:rsidR="007532D8">
        <w:rPr>
          <w:rFonts w:ascii="Verdana" w:hAnsi="Verdana"/>
          <w:sz w:val="20"/>
          <w:szCs w:val="20"/>
        </w:rPr>
        <w:t>77</w:t>
      </w:r>
      <w:r w:rsidRPr="00493F37">
        <w:rPr>
          <w:rFonts w:ascii="Verdana" w:hAnsi="Verdana"/>
          <w:sz w:val="20"/>
          <w:szCs w:val="20"/>
        </w:rPr>
        <w:t xml:space="preserve"> scholen voor SBO </w:t>
      </w:r>
      <w:r w:rsidR="007532D8">
        <w:rPr>
          <w:rFonts w:ascii="Verdana" w:hAnsi="Verdana"/>
          <w:sz w:val="20"/>
          <w:szCs w:val="20"/>
        </w:rPr>
        <w:t xml:space="preserve">met 11 nevenvestigingen </w:t>
      </w:r>
      <w:r w:rsidR="005D1132">
        <w:rPr>
          <w:rFonts w:ascii="Verdana" w:hAnsi="Verdana"/>
          <w:sz w:val="20"/>
          <w:szCs w:val="20"/>
        </w:rPr>
        <w:t>(1 okt. 201</w:t>
      </w:r>
      <w:r w:rsidR="007532D8">
        <w:rPr>
          <w:rFonts w:ascii="Verdana" w:hAnsi="Verdana"/>
          <w:sz w:val="20"/>
          <w:szCs w:val="20"/>
        </w:rPr>
        <w:t>6</w:t>
      </w:r>
      <w:r w:rsidR="005D1132">
        <w:rPr>
          <w:rFonts w:ascii="Verdana" w:hAnsi="Verdana"/>
          <w:sz w:val="20"/>
          <w:szCs w:val="20"/>
        </w:rPr>
        <w:t xml:space="preserve">) </w:t>
      </w:r>
      <w:r w:rsidRPr="00493F37">
        <w:rPr>
          <w:rFonts w:ascii="Verdana" w:hAnsi="Verdana"/>
          <w:sz w:val="20"/>
          <w:szCs w:val="20"/>
        </w:rPr>
        <w:t xml:space="preserve">wat betekent dat elk van de huidige samenwerkingsverbanden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4 SBO’s. Gemiddeld zullen er ook 16 besturen bij ieder samenwerkingsverband betrokken zijn en 100 scholen voor primair onderwijs (92 basisscholen, 4 scholen SBO en 5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betekent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betekent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2"/>
      </w:r>
      <w:r w:rsidRPr="00493F37">
        <w:rPr>
          <w:rFonts w:ascii="Verdana" w:hAnsi="Verdana"/>
          <w:sz w:val="20"/>
          <w:szCs w:val="20"/>
        </w:rPr>
        <w:t>. Zo zal bijv. in een grotere gemeente waarin drie samenwerkingsverbanden naar denominatie opereren (openbaar, katholiek en protestants), die nu samen één samenwerkingsverband vormen het grensverkeer vrijwel tot nul worden gereduceerd, terwijl het daarvoor omvangrijk kon zijn.</w:t>
      </w:r>
      <w:r w:rsidR="00F65191">
        <w:rPr>
          <w:rFonts w:ascii="Verdana" w:hAnsi="Verdana"/>
          <w:sz w:val="20"/>
          <w:szCs w:val="20"/>
        </w:rPr>
        <w:t xml:space="preserve"> Omdat ‘opnieuw gestart’ wordt met grensverkeer vanaf 1 augustus 2014 zal de omvang pas na zo’n 4 à 5 jaar echt duidelijk worden.</w:t>
      </w:r>
    </w:p>
    <w:p w:rsidR="00493F37" w:rsidRPr="00493F37" w:rsidRDefault="00493F37" w:rsidP="00493F37">
      <w:pPr>
        <w:rPr>
          <w:rFonts w:ascii="Verdana" w:hAnsi="Verdana"/>
          <w:sz w:val="20"/>
          <w:szCs w:val="20"/>
        </w:rPr>
      </w:pPr>
    </w:p>
    <w:p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voortgaan met de ‘oude’ samenwerkingsverbanden 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xml:space="preserve">, afgerond </w:t>
      </w:r>
      <w:r w:rsidR="00B708AB">
        <w:rPr>
          <w:rFonts w:ascii="Verdana" w:hAnsi="Verdana"/>
          <w:sz w:val="20"/>
          <w:szCs w:val="20"/>
        </w:rPr>
        <w:lastRenderedPageBreak/>
        <w:t>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3"/>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 xml:space="preserve">et is te verwachten dat in de toekomst </w:t>
      </w:r>
      <w:r w:rsidR="00131993">
        <w:rPr>
          <w:rFonts w:ascii="Verdana" w:hAnsi="Verdana"/>
          <w:sz w:val="20"/>
          <w:szCs w:val="20"/>
        </w:rPr>
        <w:t>(</w:t>
      </w:r>
      <w:r w:rsidR="00E47CB5">
        <w:rPr>
          <w:rFonts w:ascii="Verdana" w:hAnsi="Verdana"/>
          <w:sz w:val="20"/>
          <w:szCs w:val="20"/>
        </w:rPr>
        <w:t xml:space="preserve">mogelijk </w:t>
      </w:r>
      <w:r w:rsidR="00131993">
        <w:rPr>
          <w:rFonts w:ascii="Verdana" w:hAnsi="Verdana"/>
          <w:sz w:val="20"/>
          <w:szCs w:val="20"/>
        </w:rPr>
        <w:t xml:space="preserve">vanaf </w:t>
      </w:r>
      <w:r w:rsidR="00131993">
        <w:rPr>
          <w:rFonts w:ascii="Verdana" w:hAnsi="Verdana"/>
          <w:sz w:val="20"/>
          <w:szCs w:val="20"/>
        </w:rPr>
        <w:lastRenderedPageBreak/>
        <w:t xml:space="preserve">ongeveer 2020) </w:t>
      </w:r>
      <w:r w:rsidRPr="00493F37">
        <w:rPr>
          <w:rFonts w:ascii="Verdana" w:hAnsi="Verdana"/>
          <w:sz w:val="20"/>
          <w:szCs w:val="20"/>
        </w:rPr>
        <w:t xml:space="preserve">door de SWV-en geen rekening meer </w:t>
      </w:r>
      <w:r w:rsidR="009C73E6">
        <w:rPr>
          <w:rFonts w:ascii="Verdana" w:hAnsi="Verdana"/>
          <w:sz w:val="20"/>
          <w:szCs w:val="20"/>
        </w:rPr>
        <w:t xml:space="preserve">hoeft te </w:t>
      </w:r>
      <w:r w:rsidRPr="00493F37">
        <w:rPr>
          <w:rFonts w:ascii="Verdana" w:hAnsi="Verdana"/>
          <w:sz w:val="20"/>
          <w:szCs w:val="20"/>
        </w:rPr>
        <w:t>word</w:t>
      </w:r>
      <w:r w:rsidR="009C73E6">
        <w:rPr>
          <w:rFonts w:ascii="Verdana" w:hAnsi="Verdana"/>
          <w:sz w:val="20"/>
          <w:szCs w:val="20"/>
        </w:rPr>
        <w:t>en</w:t>
      </w:r>
      <w:r w:rsidRPr="00493F37">
        <w:rPr>
          <w:rFonts w:ascii="Verdana" w:hAnsi="Verdana"/>
          <w:sz w:val="20"/>
          <w:szCs w:val="20"/>
        </w:rPr>
        <w:t xml:space="preserve">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9C73E6">
        <w:rPr>
          <w:rFonts w:ascii="Verdana" w:hAnsi="Verdana"/>
          <w:sz w:val="20"/>
          <w:szCs w:val="20"/>
        </w:rPr>
        <w:t>6</w:t>
      </w:r>
      <w:r w:rsidR="00C13B3B">
        <w:rPr>
          <w:rFonts w:ascii="Verdana" w:hAnsi="Verdana"/>
          <w:sz w:val="20"/>
          <w:szCs w:val="20"/>
        </w:rPr>
        <w:t>3,05</w:t>
      </w:r>
      <w:r w:rsidRPr="00493F37">
        <w:rPr>
          <w:rFonts w:ascii="Verdana" w:hAnsi="Verdana"/>
          <w:sz w:val="20"/>
          <w:szCs w:val="20"/>
        </w:rPr>
        <w:t xml:space="preserve"> (201</w:t>
      </w:r>
      <w:r w:rsidR="00C13B3B">
        <w:rPr>
          <w:rFonts w:ascii="Verdana" w:hAnsi="Verdana"/>
          <w:sz w:val="20"/>
          <w:szCs w:val="20"/>
        </w:rPr>
        <w:t>8</w:t>
      </w:r>
      <w:r w:rsidRPr="00493F37">
        <w:rPr>
          <w:rFonts w:ascii="Verdana" w:hAnsi="Verdana"/>
          <w:sz w:val="20"/>
          <w:szCs w:val="20"/>
        </w:rPr>
        <w:t>-201</w:t>
      </w:r>
      <w:r w:rsidR="00C13B3B">
        <w:rPr>
          <w:rFonts w:ascii="Verdana" w:hAnsi="Verdana"/>
          <w:sz w:val="20"/>
          <w:szCs w:val="20"/>
        </w:rPr>
        <w:t>9</w:t>
      </w:r>
      <w:r w:rsidR="00C94919">
        <w:rPr>
          <w:rFonts w:ascii="Verdana" w:hAnsi="Verdana"/>
          <w:sz w:val="20"/>
          <w:szCs w:val="20"/>
        </w:rPr>
        <w:t xml:space="preserve">, </w:t>
      </w:r>
      <w:r w:rsidR="00C13B3B">
        <w:rPr>
          <w:rFonts w:ascii="Verdana" w:hAnsi="Verdana"/>
          <w:sz w:val="20"/>
          <w:szCs w:val="20"/>
        </w:rPr>
        <w:t>mrt</w:t>
      </w:r>
      <w:r w:rsidR="002735A4">
        <w:rPr>
          <w:rFonts w:ascii="Verdana" w:hAnsi="Verdana"/>
          <w:sz w:val="20"/>
          <w:szCs w:val="20"/>
        </w:rPr>
        <w:t>.</w:t>
      </w:r>
      <w:r w:rsidR="00C94919">
        <w:rPr>
          <w:rFonts w:ascii="Verdana" w:hAnsi="Verdana"/>
          <w:sz w:val="20"/>
          <w:szCs w:val="20"/>
        </w:rPr>
        <w:t xml:space="preserve"> 201</w:t>
      </w:r>
      <w:r w:rsidR="00C13B3B">
        <w:rPr>
          <w:rFonts w:ascii="Verdana" w:hAnsi="Verdana"/>
          <w:sz w:val="20"/>
          <w:szCs w:val="20"/>
        </w:rPr>
        <w:t>8</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655DC6" w:rsidRPr="002735A4">
        <w:rPr>
          <w:rFonts w:ascii="Verdana" w:hAnsi="Verdana"/>
          <w:sz w:val="20"/>
          <w:szCs w:val="20"/>
        </w:rPr>
        <w:t>€ 7,45 (2017)</w:t>
      </w:r>
      <w:r w:rsidR="009C73E6" w:rsidRPr="002735A4">
        <w:rPr>
          <w:rFonts w:ascii="Verdana" w:hAnsi="Verdana"/>
          <w:sz w:val="20"/>
          <w:szCs w:val="20"/>
        </w:rPr>
        <w:t xml:space="preserve">, voor 2018 </w:t>
      </w:r>
      <w:r w:rsidR="00A86588" w:rsidRPr="002735A4">
        <w:rPr>
          <w:rFonts w:ascii="Verdana" w:hAnsi="Verdana"/>
          <w:sz w:val="20"/>
          <w:szCs w:val="20"/>
        </w:rPr>
        <w:t>€ 7,</w:t>
      </w:r>
      <w:r w:rsidR="002735A4" w:rsidRPr="002735A4">
        <w:rPr>
          <w:rFonts w:ascii="Verdana" w:hAnsi="Verdana"/>
          <w:sz w:val="20"/>
          <w:szCs w:val="20"/>
        </w:rPr>
        <w:t>61</w:t>
      </w:r>
      <w:r w:rsidR="00A86588" w:rsidRPr="002735A4">
        <w:rPr>
          <w:rFonts w:ascii="Verdana" w:hAnsi="Verdana"/>
          <w:sz w:val="20"/>
          <w:szCs w:val="20"/>
        </w:rPr>
        <w:t xml:space="preserve"> </w:t>
      </w:r>
      <w:r w:rsidR="002735A4" w:rsidRPr="002735A4">
        <w:rPr>
          <w:rFonts w:ascii="Verdana" w:hAnsi="Verdana"/>
          <w:sz w:val="20"/>
          <w:szCs w:val="20"/>
        </w:rPr>
        <w:t xml:space="preserve">(24 </w:t>
      </w:r>
      <w:r w:rsidR="009C73E6" w:rsidRPr="002735A4">
        <w:rPr>
          <w:rFonts w:ascii="Verdana" w:hAnsi="Verdana"/>
          <w:sz w:val="20"/>
          <w:szCs w:val="20"/>
        </w:rPr>
        <w:t>september 2017</w:t>
      </w:r>
      <w:r w:rsidR="002735A4" w:rsidRPr="002735A4">
        <w:rPr>
          <w:rFonts w:ascii="Verdana" w:hAnsi="Verdana"/>
          <w:sz w:val="20"/>
          <w:szCs w:val="20"/>
        </w:rPr>
        <w:t>)</w:t>
      </w:r>
      <w:r w:rsidRPr="002735A4">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De bedragen voor de personele en materiële bekostiging van het samenwerkingsverband worden per basisschool berekend en toegekend aan het samenwerkingsverband. Op die wijze komen alle baten voor het samenwerkingsverband op een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CD5A3E">
        <w:rPr>
          <w:rFonts w:ascii="Verdana" w:hAnsi="Verdana"/>
          <w:sz w:val="20"/>
          <w:szCs w:val="20"/>
        </w:rPr>
        <w:t>1</w:t>
      </w:r>
      <w:r w:rsidR="002735A4">
        <w:rPr>
          <w:rFonts w:ascii="Verdana" w:hAnsi="Verdana"/>
          <w:sz w:val="20"/>
          <w:szCs w:val="20"/>
        </w:rPr>
        <w:t>6,</w:t>
      </w:r>
      <w:r w:rsidR="00C13B3B">
        <w:rPr>
          <w:rFonts w:ascii="Verdana" w:hAnsi="Verdana"/>
          <w:sz w:val="20"/>
          <w:szCs w:val="20"/>
        </w:rPr>
        <w:t>26</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5"/>
      </w:r>
      <w:r w:rsidRPr="00493F37">
        <w:rPr>
          <w:rFonts w:ascii="Verdana" w:hAnsi="Verdana"/>
          <w:sz w:val="20"/>
          <w:szCs w:val="20"/>
        </w:rPr>
        <w:t xml:space="preserve"> (prijsniveau 1</w:t>
      </w:r>
      <w:r w:rsidR="00C13B3B">
        <w:rPr>
          <w:rFonts w:ascii="Verdana" w:hAnsi="Verdana"/>
          <w:sz w:val="20"/>
          <w:szCs w:val="20"/>
        </w:rPr>
        <w:t>8</w:t>
      </w:r>
      <w:r w:rsidRPr="00493F37">
        <w:rPr>
          <w:rFonts w:ascii="Verdana" w:hAnsi="Verdana"/>
          <w:sz w:val="20"/>
          <w:szCs w:val="20"/>
        </w:rPr>
        <w:t>-1</w:t>
      </w:r>
      <w:r w:rsidR="00C13B3B">
        <w:rPr>
          <w:rFonts w:ascii="Verdana" w:hAnsi="Verdana"/>
          <w:sz w:val="20"/>
          <w:szCs w:val="20"/>
        </w:rPr>
        <w:t>9</w:t>
      </w:r>
      <w:r w:rsidR="00C94919">
        <w:rPr>
          <w:rFonts w:ascii="Verdana" w:hAnsi="Verdana"/>
          <w:sz w:val="20"/>
          <w:szCs w:val="20"/>
        </w:rPr>
        <w:t xml:space="preserve">, </w:t>
      </w:r>
      <w:r w:rsidR="00C13B3B">
        <w:rPr>
          <w:rFonts w:ascii="Verdana" w:hAnsi="Verdana"/>
          <w:sz w:val="20"/>
          <w:szCs w:val="20"/>
        </w:rPr>
        <w:t>mrt</w:t>
      </w:r>
      <w:r w:rsidR="002735A4">
        <w:rPr>
          <w:rFonts w:ascii="Verdana" w:hAnsi="Verdana"/>
          <w:sz w:val="20"/>
          <w:szCs w:val="20"/>
        </w:rPr>
        <w:t>.</w:t>
      </w:r>
      <w:r w:rsidR="00C94919">
        <w:rPr>
          <w:rFonts w:ascii="Verdana" w:hAnsi="Verdana"/>
          <w:sz w:val="20"/>
          <w:szCs w:val="20"/>
        </w:rPr>
        <w:t xml:space="preserve"> 201</w:t>
      </w:r>
      <w:r w:rsidR="009C73E6">
        <w:rPr>
          <w:rFonts w:ascii="Verdana" w:hAnsi="Verdana"/>
          <w:sz w:val="20"/>
          <w:szCs w:val="20"/>
        </w:rPr>
        <w:t>7</w:t>
      </w:r>
      <w:r w:rsidRPr="00493F37">
        <w:rPr>
          <w:rFonts w:ascii="Verdana" w:hAnsi="Verdana"/>
          <w:sz w:val="20"/>
          <w:szCs w:val="20"/>
        </w:rPr>
        <w:t>)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Pr="00493F37">
        <w:rPr>
          <w:rFonts w:ascii="Verdana" w:hAnsi="Verdana"/>
          <w:sz w:val="20"/>
          <w:szCs w:val="20"/>
        </w:rPr>
        <w:t xml:space="preserve">in de betreffende regeling.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6"/>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praktijk hebben de SWV-en WSNS (gelukkig) niet te maken gehad met een dergelijke vorm van uitputting. Er moet echter rekening gehouden worden met de komende situatie van passend onderwijs waarin daar mogelijk wel sprake van kan zijn. </w:t>
      </w:r>
      <w:r w:rsidRPr="00493F37">
        <w:rPr>
          <w:rFonts w:ascii="Verdana" w:hAnsi="Verdana"/>
          <w:sz w:val="20"/>
          <w:szCs w:val="20"/>
        </w:rPr>
        <w:lastRenderedPageBreak/>
        <w:t xml:space="preserve">De inkomsten van het SWV passend onderwijs zijn gecompartimenteerd, maar voor de uitgaven zal het niet mogelijk zijn die altijd te bestempelen als lichte of zware ondersteuning. </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Dat wil zeggen dat grensverkeer 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rsidR="00752A21" w:rsidRPr="00D02EA9" w:rsidRDefault="00752A21" w:rsidP="00752A21">
      <w:pPr>
        <w:rPr>
          <w:rFonts w:ascii="Verdana" w:hAnsi="Verdana"/>
          <w:sz w:val="20"/>
          <w:szCs w:val="20"/>
        </w:rPr>
      </w:pPr>
      <w:r w:rsidRPr="00D02EA9">
        <w:rPr>
          <w:rFonts w:ascii="Verdana" w:hAnsi="Verdana"/>
          <w:sz w:val="20"/>
          <w:szCs w:val="20"/>
        </w:rPr>
        <w:t xml:space="preserve">De gedachte dat je op 1 augustus 2014 kijkt naar de leerlingen die in 2013-2014 uit een ander samenwerkingsverband passend onderwijs afkomstig zijn en die laat tellen volgens de T-1 systematiek als grensverkeerleerlingen, is dus onjuist. Dat leek logisch omdat bekend is welke leerlingen uit een ander samenwerkingsverband passend onderwijs afkomstig zijn. Maar het ministerie kiest voor de benadering dat de verplichtingen van de oude samenwerkingsverbanden WSNS per 1 augustus </w:t>
      </w:r>
      <w:r w:rsidR="00CA69E0">
        <w:rPr>
          <w:rFonts w:ascii="Verdana" w:hAnsi="Verdana"/>
          <w:sz w:val="20"/>
          <w:szCs w:val="20"/>
        </w:rPr>
        <w:t xml:space="preserve">2014 </w:t>
      </w:r>
      <w:r w:rsidRPr="00D02EA9">
        <w:rPr>
          <w:rFonts w:ascii="Verdana" w:hAnsi="Verdana"/>
          <w:sz w:val="20"/>
          <w:szCs w:val="20"/>
        </w:rPr>
        <w:t xml:space="preserve">zijn vervallen en dan dus ook </w:t>
      </w:r>
      <w:r w:rsidRPr="00D02EA9">
        <w:rPr>
          <w:rFonts w:ascii="Verdana" w:hAnsi="Verdana"/>
          <w:sz w:val="20"/>
          <w:szCs w:val="20"/>
          <w:u w:val="single"/>
        </w:rPr>
        <w:t>alle</w:t>
      </w:r>
      <w:r w:rsidRPr="00D02EA9">
        <w:rPr>
          <w:rFonts w:ascii="Verdana" w:hAnsi="Verdana"/>
          <w:sz w:val="20"/>
          <w:szCs w:val="20"/>
        </w:rPr>
        <w:t xml:space="preserve"> verplichtingen betreft. Ook die van het grensverkeer.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Het aantal grensverkeerleerlingen zal nog toenemen totdat na zo’n 4 à 5 jaar een stabilisatie optreedt in de instroom en uitstroom van het aantal grensverkeerleerlingen. Het is zaak daar ook in de begroting rekening </w:t>
      </w:r>
      <w:r w:rsidR="009175FD" w:rsidRPr="00D02EA9">
        <w:rPr>
          <w:rFonts w:ascii="Verdana" w:hAnsi="Verdana"/>
          <w:sz w:val="20"/>
          <w:szCs w:val="20"/>
        </w:rPr>
        <w:t xml:space="preserve">mee </w:t>
      </w:r>
      <w:r w:rsidRPr="00D02EA9">
        <w:rPr>
          <w:rFonts w:ascii="Verdana" w:hAnsi="Verdana"/>
          <w:sz w:val="20"/>
          <w:szCs w:val="20"/>
        </w:rPr>
        <w:t>te houden zowel wat het aantal grensverkeerleerlingen betreft dat instroom</w:t>
      </w:r>
      <w:r w:rsidR="009175FD" w:rsidRPr="00D02EA9">
        <w:rPr>
          <w:rFonts w:ascii="Verdana" w:hAnsi="Verdana"/>
          <w:sz w:val="20"/>
          <w:szCs w:val="20"/>
        </w:rPr>
        <w:t>t</w:t>
      </w:r>
      <w:r w:rsidRPr="00D02EA9">
        <w:rPr>
          <w:rFonts w:ascii="Verdana" w:hAnsi="Verdana"/>
          <w:sz w:val="20"/>
          <w:szCs w:val="20"/>
        </w:rPr>
        <w:t xml:space="preserve"> als wat uitstroomt.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alleen doen wanneer hij over een TLV bezit van dat verband waaruit hij vertrekt</w:t>
      </w:r>
      <w:r w:rsidR="00A73F39">
        <w:rPr>
          <w:rStyle w:val="Voetnootmarkering"/>
          <w:rFonts w:ascii="Verdana" w:hAnsi="Verdana"/>
          <w:sz w:val="20"/>
          <w:szCs w:val="20"/>
        </w:rPr>
        <w:footnoteReference w:id="7"/>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8"/>
      </w:r>
      <w:r w:rsidRPr="00493F37">
        <w:rPr>
          <w:rFonts w:ascii="Verdana" w:hAnsi="Verdana"/>
          <w:sz w:val="20"/>
          <w:szCs w:val="20"/>
        </w:rPr>
        <w:t>.</w:t>
      </w:r>
      <w:r w:rsidR="00690880">
        <w:rPr>
          <w:rFonts w:ascii="Verdana" w:hAnsi="Verdana"/>
          <w:sz w:val="20"/>
          <w:szCs w:val="20"/>
        </w:rPr>
        <w:t xml:space="preserve"> Daarnaast wordt een vast bedrag toegekend </w:t>
      </w:r>
      <w:r w:rsidR="00690880">
        <w:rPr>
          <w:rFonts w:ascii="Verdana" w:hAnsi="Verdana"/>
          <w:sz w:val="20"/>
          <w:szCs w:val="20"/>
        </w:rPr>
        <w:lastRenderedPageBreak/>
        <w:t>voor de SO-component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493F37" w:rsidRPr="00493F37"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327D36"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lastRenderedPageBreak/>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9"/>
      </w:r>
      <w:r w:rsidRPr="001D696E">
        <w:rPr>
          <w:rFonts w:ascii="Verdana" w:hAnsi="Verdana"/>
          <w:sz w:val="20"/>
          <w:szCs w:val="20"/>
        </w:rPr>
        <w:t xml:space="preserve"> (ontvangen in de periode tussen 1 oktober en 1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0"/>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1"/>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lastRenderedPageBreak/>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2"/>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voor de hand het tekort om te rekenen in een bedrag per leerling BAS/SBO/SO.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(WPO artikel 125b). Ook hieraan wordt bijgedragen door iedere leerling BAS/SBO/SO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p>
    <w:p w:rsidR="00B13DC3" w:rsidRDefault="00B13DC3">
      <w:pPr>
        <w:rPr>
          <w:rFonts w:ascii="Verdana" w:hAnsi="Verdana"/>
          <w:b/>
          <w:sz w:val="20"/>
          <w:szCs w:val="20"/>
        </w:rPr>
      </w:pPr>
    </w:p>
    <w:p w:rsidR="005A1C50" w:rsidRDefault="005A1C50">
      <w:pPr>
        <w:rPr>
          <w:rFonts w:ascii="Verdana" w:hAnsi="Verdana"/>
          <w:b/>
        </w:rPr>
      </w:pPr>
      <w:r>
        <w:rPr>
          <w:rFonts w:ascii="Verdana" w:hAnsi="Verdana"/>
          <w:b/>
        </w:rPr>
        <w:br w:type="page"/>
      </w:r>
    </w:p>
    <w:p w:rsidR="005A1C50" w:rsidRPr="005A1C50" w:rsidRDefault="005A1C50" w:rsidP="005A1C50">
      <w:pPr>
        <w:numPr>
          <w:ilvl w:val="0"/>
          <w:numId w:val="16"/>
        </w:numPr>
        <w:rPr>
          <w:rFonts w:ascii="Verdana" w:hAnsi="Verdana"/>
          <w:b/>
        </w:rPr>
      </w:pPr>
      <w:r w:rsidRPr="005A1C50">
        <w:rPr>
          <w:rFonts w:ascii="Verdana" w:hAnsi="Verdana"/>
          <w:b/>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5D4AFC">
        <w:rPr>
          <w:rFonts w:ascii="Verdana" w:hAnsi="Verdana"/>
          <w:sz w:val="20"/>
          <w:szCs w:val="20"/>
        </w:rPr>
        <w:t>is</w:t>
      </w:r>
      <w:r w:rsidRPr="00493F37">
        <w:rPr>
          <w:rFonts w:ascii="Verdana" w:hAnsi="Verdana"/>
          <w:sz w:val="20"/>
          <w:szCs w:val="20"/>
        </w:rPr>
        <w:t xml:space="preserve"> op hoofdlijnen onveranderd maar een SWV moet toch rekening houden met veranderingen die redelijk ingrijpend kunnen zijn. Daarbij zijn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Doordat er geen overlap meer is tussen SWV-en en de schaal van een SWV gemiddeld verdrievoudigd </w:t>
      </w:r>
      <w:r w:rsidR="005D4AFC">
        <w:rPr>
          <w:rFonts w:ascii="Verdana" w:hAnsi="Verdana"/>
          <w:sz w:val="20"/>
          <w:szCs w:val="20"/>
        </w:rPr>
        <w:t>is</w:t>
      </w:r>
      <w:r w:rsidRPr="00493F37">
        <w:rPr>
          <w:rFonts w:ascii="Verdana" w:hAnsi="Verdana"/>
          <w:sz w:val="20"/>
          <w:szCs w:val="20"/>
        </w:rPr>
        <w:t xml:space="preserve">, is te verwachten dat het grensverkeer aanzienlijk in </w:t>
      </w:r>
      <w:r w:rsidR="00C83540">
        <w:rPr>
          <w:rFonts w:ascii="Verdana" w:hAnsi="Verdana"/>
          <w:sz w:val="20"/>
          <w:szCs w:val="20"/>
        </w:rPr>
        <w:t>omvang</w:t>
      </w:r>
      <w:r w:rsidRPr="00493F37">
        <w:rPr>
          <w:rFonts w:ascii="Verdana" w:hAnsi="Verdana"/>
          <w:sz w:val="20"/>
          <w:szCs w:val="20"/>
        </w:rPr>
        <w:t xml:space="preserve"> zal afnemen. Ook moet rekening gehouden worden met het wegvallen van het nu bestaande grensverkeer omdat vanaf 1 augustus 201</w:t>
      </w:r>
      <w:r w:rsidR="00D04910">
        <w:rPr>
          <w:rFonts w:ascii="Verdana" w:hAnsi="Verdana"/>
          <w:sz w:val="20"/>
          <w:szCs w:val="20"/>
        </w:rPr>
        <w:t>4</w:t>
      </w:r>
      <w:r w:rsidRPr="00493F37">
        <w:rPr>
          <w:rFonts w:ascii="Verdana" w:hAnsi="Verdana"/>
          <w:sz w:val="20"/>
          <w:szCs w:val="20"/>
        </w:rPr>
        <w:t xml:space="preserve"> de ongewijzigde definitie van grensverkeer geldt en dat betekent dat alleen nog als grensverkeerleerlingen degenen tellen die afkomstig zijn uit een ander SWV.</w:t>
      </w:r>
      <w:r w:rsidR="00350D4F">
        <w:rPr>
          <w:rFonts w:ascii="Verdana" w:hAnsi="Verdana"/>
          <w:sz w:val="20"/>
          <w:szCs w:val="20"/>
        </w:rPr>
        <w:t xml:space="preserve"> Bovendien </w:t>
      </w:r>
      <w:r w:rsidR="00755467">
        <w:rPr>
          <w:rFonts w:ascii="Verdana" w:hAnsi="Verdana"/>
          <w:sz w:val="20"/>
          <w:szCs w:val="20"/>
        </w:rPr>
        <w:t>is</w:t>
      </w:r>
      <w:r w:rsidR="00350D4F">
        <w:rPr>
          <w:rFonts w:ascii="Verdana" w:hAnsi="Verdana"/>
          <w:sz w:val="20"/>
          <w:szCs w:val="20"/>
        </w:rPr>
        <w:t xml:space="preserve"> vanaf 1 augustus 2014 opnieuw gestart met grensverkeer – de nieuwe samenwerkingsverbanden hebben </w:t>
      </w:r>
      <w:r w:rsidR="00AC71A0">
        <w:rPr>
          <w:rFonts w:ascii="Verdana" w:hAnsi="Verdana"/>
          <w:sz w:val="20"/>
          <w:szCs w:val="20"/>
        </w:rPr>
        <w:t xml:space="preserve">geen </w:t>
      </w:r>
      <w:r w:rsidR="0001338B">
        <w:rPr>
          <w:rFonts w:ascii="Verdana" w:hAnsi="Verdana"/>
          <w:sz w:val="20"/>
          <w:szCs w:val="20"/>
        </w:rPr>
        <w:t xml:space="preserve">verplichtingen omtrent de </w:t>
      </w:r>
      <w:r w:rsidR="00350D4F">
        <w:rPr>
          <w:rFonts w:ascii="Verdana" w:hAnsi="Verdana"/>
          <w:sz w:val="20"/>
          <w:szCs w:val="20"/>
        </w:rPr>
        <w:t>‘oude’ grensverkeerleerling</w:t>
      </w:r>
      <w:r w:rsidR="0001338B">
        <w:rPr>
          <w:rFonts w:ascii="Verdana" w:hAnsi="Verdana"/>
          <w:sz w:val="20"/>
          <w:szCs w:val="20"/>
        </w:rPr>
        <w:t>en</w:t>
      </w:r>
      <w:r w:rsidR="00350D4F">
        <w:rPr>
          <w:rFonts w:ascii="Verdana" w:hAnsi="Verdana"/>
          <w:sz w:val="20"/>
          <w:szCs w:val="20"/>
        </w:rPr>
        <w:t xml:space="preserve"> - zodat hiervan weer een geleidelijke opbouw in de komende jaren plaatsvindt.</w:t>
      </w:r>
    </w:p>
    <w:p w:rsidR="00493F37" w:rsidRDefault="00493F37" w:rsidP="00493F37">
      <w:pPr>
        <w:numPr>
          <w:ilvl w:val="0"/>
          <w:numId w:val="1"/>
        </w:numPr>
        <w:rPr>
          <w:rFonts w:ascii="Verdana" w:hAnsi="Verdana"/>
          <w:sz w:val="20"/>
          <w:szCs w:val="20"/>
        </w:rPr>
      </w:pPr>
      <w:r w:rsidRPr="00493F37">
        <w:rPr>
          <w:rFonts w:ascii="Verdana" w:hAnsi="Verdana"/>
          <w:sz w:val="20"/>
          <w:szCs w:val="20"/>
        </w:rPr>
        <w:t xml:space="preserve">De ‘oude’ SWV-en </w:t>
      </w:r>
      <w:r w:rsidR="00C8436E">
        <w:rPr>
          <w:rFonts w:ascii="Verdana" w:hAnsi="Verdana"/>
          <w:sz w:val="20"/>
          <w:szCs w:val="20"/>
        </w:rPr>
        <w:t>zijn</w:t>
      </w:r>
      <w:r w:rsidRPr="00493F37">
        <w:rPr>
          <w:rFonts w:ascii="Verdana" w:hAnsi="Verdana"/>
          <w:sz w:val="20"/>
          <w:szCs w:val="20"/>
        </w:rPr>
        <w:t xml:space="preserve"> opgeheven en het batig saldo op 31 juli 2014 van elk SWV </w:t>
      </w:r>
      <w:r w:rsidR="00C8436E">
        <w:rPr>
          <w:rFonts w:ascii="Verdana" w:hAnsi="Verdana"/>
          <w:sz w:val="20"/>
          <w:szCs w:val="20"/>
        </w:rPr>
        <w:t>is</w:t>
      </w:r>
      <w:r w:rsidRPr="00493F37">
        <w:rPr>
          <w:rFonts w:ascii="Verdana" w:hAnsi="Verdana"/>
          <w:sz w:val="20"/>
          <w:szCs w:val="20"/>
        </w:rPr>
        <w:t xml:space="preserve"> verdeeld aan de bevoegde gezagen die deelnemen in het SWV</w:t>
      </w:r>
      <w:r w:rsidR="00AC71A0">
        <w:rPr>
          <w:rStyle w:val="Voetnootmarkering"/>
          <w:rFonts w:ascii="Verdana" w:hAnsi="Verdana"/>
          <w:sz w:val="20"/>
          <w:szCs w:val="20"/>
        </w:rPr>
        <w:footnoteReference w:id="13"/>
      </w:r>
      <w:r w:rsidRPr="00493F37">
        <w:rPr>
          <w:rFonts w:ascii="Verdana" w:hAnsi="Verdana"/>
          <w:sz w:val="20"/>
          <w:szCs w:val="20"/>
        </w:rPr>
        <w:t xml:space="preserve">. Ook de (financiële) afspraken tussen thans bestaande SWV-en zijn dan beëindigd. </w:t>
      </w: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In de WPO </w:t>
      </w:r>
      <w:r w:rsidR="000A3264">
        <w:rPr>
          <w:rFonts w:ascii="Verdana" w:hAnsi="Verdana"/>
          <w:sz w:val="20"/>
          <w:szCs w:val="20"/>
        </w:rPr>
        <w:t>wa</w:t>
      </w:r>
      <w:r w:rsidRPr="00493F37">
        <w:rPr>
          <w:rFonts w:ascii="Verdana" w:hAnsi="Verdana"/>
          <w:sz w:val="20"/>
          <w:szCs w:val="20"/>
        </w:rPr>
        <w:t xml:space="preserve">s geen verplichting opgelegd aan het SWV om een jaarverslag en een financiële jaarrekening te maken, zij het dat dit wel </w:t>
      </w:r>
      <w:r w:rsidR="005D4AFC">
        <w:rPr>
          <w:rFonts w:ascii="Verdana" w:hAnsi="Verdana"/>
          <w:sz w:val="20"/>
          <w:szCs w:val="20"/>
        </w:rPr>
        <w:t>wa</w:t>
      </w:r>
      <w:r w:rsidRPr="00493F37">
        <w:rPr>
          <w:rFonts w:ascii="Verdana" w:hAnsi="Verdana"/>
          <w:sz w:val="20"/>
          <w:szCs w:val="20"/>
        </w:rPr>
        <w:t xml:space="preserve">s opgelegd aan de centrale dienst van het verband. Het SWV passend onderwijs </w:t>
      </w:r>
      <w:r w:rsidR="00350D4F">
        <w:rPr>
          <w:rFonts w:ascii="Verdana" w:hAnsi="Verdana"/>
          <w:sz w:val="20"/>
          <w:szCs w:val="20"/>
        </w:rPr>
        <w:t xml:space="preserve">als zodanig </w:t>
      </w:r>
      <w:r w:rsidRPr="00493F37">
        <w:rPr>
          <w:rFonts w:ascii="Verdana" w:hAnsi="Verdana"/>
          <w:sz w:val="20"/>
          <w:szCs w:val="20"/>
        </w:rPr>
        <w:t xml:space="preserve">heeft de verplichting wel. </w:t>
      </w:r>
    </w:p>
    <w:p w:rsidR="004E0617" w:rsidRDefault="004E0617">
      <w:pPr>
        <w:rPr>
          <w:rFonts w:ascii="Verdana" w:hAnsi="Verdana"/>
          <w:b/>
          <w:sz w:val="20"/>
          <w:szCs w:val="20"/>
        </w:rPr>
      </w:pPr>
    </w:p>
    <w:p w:rsidR="00493F37" w:rsidRPr="005A1C50" w:rsidRDefault="00493F37" w:rsidP="00493F37">
      <w:pPr>
        <w:rPr>
          <w:rFonts w:ascii="Verdana" w:hAnsi="Verdana"/>
          <w:b/>
          <w:i/>
          <w:sz w:val="20"/>
          <w:szCs w:val="20"/>
        </w:rPr>
      </w:pPr>
      <w:r w:rsidRPr="005A1C50">
        <w:rPr>
          <w:rFonts w:ascii="Verdana" w:hAnsi="Verdana"/>
          <w:b/>
          <w:i/>
          <w:sz w:val="20"/>
          <w:szCs w:val="20"/>
        </w:rPr>
        <w:t>Zware ondersteuning</w:t>
      </w: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 In 2020-2021 is dus alleen nog maar sprake van de normbekostiging.</w:t>
      </w:r>
    </w:p>
    <w:p w:rsidR="0084150E" w:rsidRPr="00493F37" w:rsidRDefault="0084150E" w:rsidP="00493F37">
      <w:pPr>
        <w:rPr>
          <w:rFonts w:ascii="Verdana" w:hAnsi="Verdana"/>
          <w:sz w:val="20"/>
          <w:szCs w:val="20"/>
        </w:rPr>
      </w:pPr>
    </w:p>
    <w:p w:rsidR="00C8436E" w:rsidRDefault="00C8436E" w:rsidP="002658AD">
      <w:pPr>
        <w:rPr>
          <w:rFonts w:ascii="Verdana" w:hAnsi="Verdana"/>
          <w:b/>
          <w:sz w:val="20"/>
          <w:szCs w:val="20"/>
        </w:rPr>
      </w:pPr>
    </w:p>
    <w:p w:rsidR="00595452" w:rsidRDefault="00595452" w:rsidP="002658AD">
      <w:pPr>
        <w:rPr>
          <w:rFonts w:ascii="Verdana" w:hAnsi="Verdana"/>
          <w:b/>
          <w:sz w:val="20"/>
          <w:szCs w:val="20"/>
        </w:rPr>
      </w:pPr>
      <w:r>
        <w:rPr>
          <w:rFonts w:ascii="Verdana" w:hAnsi="Verdana"/>
          <w:b/>
          <w:sz w:val="20"/>
          <w:szCs w:val="20"/>
        </w:rPr>
        <w:br w:type="page"/>
      </w:r>
    </w:p>
    <w:p w:rsidR="00755467" w:rsidRPr="00493F37" w:rsidRDefault="00755467" w:rsidP="00755467">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Bedragen 1</w:t>
      </w:r>
      <w:r>
        <w:rPr>
          <w:rFonts w:ascii="Verdana" w:hAnsi="Verdana"/>
          <w:b/>
          <w:sz w:val="20"/>
          <w:szCs w:val="20"/>
        </w:rPr>
        <w:t>7</w:t>
      </w:r>
      <w:r w:rsidRPr="00493F37">
        <w:rPr>
          <w:rFonts w:ascii="Verdana" w:hAnsi="Verdana"/>
          <w:b/>
          <w:sz w:val="20"/>
          <w:szCs w:val="20"/>
        </w:rPr>
        <w:t>-1</w:t>
      </w:r>
      <w:r>
        <w:rPr>
          <w:rFonts w:ascii="Verdana" w:hAnsi="Verdana"/>
          <w:b/>
          <w:sz w:val="20"/>
          <w:szCs w:val="20"/>
        </w:rPr>
        <w:t>8</w:t>
      </w:r>
      <w:r w:rsidRPr="00493F37">
        <w:rPr>
          <w:rFonts w:ascii="Verdana" w:hAnsi="Verdana"/>
          <w:b/>
          <w:sz w:val="20"/>
          <w:szCs w:val="20"/>
        </w:rPr>
        <w:t xml:space="preserve"> lichte ondersteuning </w:t>
      </w:r>
      <w:r>
        <w:rPr>
          <w:rFonts w:ascii="Verdana" w:hAnsi="Verdana"/>
          <w:b/>
          <w:sz w:val="20"/>
          <w:szCs w:val="20"/>
        </w:rPr>
        <w:t>(prijspeil sept. 2017)</w:t>
      </w:r>
    </w:p>
    <w:p w:rsidR="00755467" w:rsidRPr="00493F37" w:rsidRDefault="00755467" w:rsidP="00755467">
      <w:pPr>
        <w:rPr>
          <w:rFonts w:ascii="Verdana" w:hAnsi="Verdana"/>
          <w:sz w:val="20"/>
          <w:szCs w:val="20"/>
        </w:rPr>
      </w:pPr>
    </w:p>
    <w:p w:rsidR="00755467" w:rsidRPr="00983D3E" w:rsidRDefault="00755467" w:rsidP="00755467">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(1</w:t>
      </w:r>
      <w:r>
        <w:rPr>
          <w:rFonts w:ascii="Verdana" w:hAnsi="Verdana"/>
          <w:b/>
          <w:sz w:val="18"/>
          <w:szCs w:val="18"/>
        </w:rPr>
        <w:t>7</w:t>
      </w:r>
      <w:r w:rsidRPr="00983D3E">
        <w:rPr>
          <w:rFonts w:ascii="Verdana" w:hAnsi="Verdana"/>
          <w:b/>
          <w:sz w:val="18"/>
          <w:szCs w:val="18"/>
        </w:rPr>
        <w:t>-1</w:t>
      </w:r>
      <w:r>
        <w:rPr>
          <w:rFonts w:ascii="Verdana" w:hAnsi="Verdana"/>
          <w:b/>
          <w:sz w:val="18"/>
          <w:szCs w:val="18"/>
        </w:rPr>
        <w:t>8</w:t>
      </w:r>
      <w:r w:rsidRPr="00983D3E">
        <w:rPr>
          <w:rFonts w:ascii="Verdana" w:hAnsi="Verdana"/>
          <w:b/>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62,74</w:t>
      </w:r>
      <w:r w:rsidRPr="00983D3E">
        <w:rPr>
          <w:rFonts w:ascii="Verdana" w:hAnsi="Verdana"/>
          <w:sz w:val="18"/>
          <w:szCs w:val="18"/>
        </w:rPr>
        <w:t xml:space="preserve"> </w:t>
      </w:r>
    </w:p>
    <w:p w:rsidR="00755467" w:rsidRPr="00983D3E" w:rsidRDefault="00755467" w:rsidP="00755467">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116,04</w:t>
      </w:r>
      <w:r w:rsidRPr="00983D3E">
        <w:rPr>
          <w:rFonts w:ascii="Verdana" w:hAnsi="Verdana"/>
          <w:sz w:val="18"/>
          <w:szCs w:val="18"/>
        </w:rPr>
        <w:t xml:space="preserve"> </w:t>
      </w:r>
    </w:p>
    <w:p w:rsidR="00755467" w:rsidRPr="00983D3E" w:rsidRDefault="00755467" w:rsidP="00755467">
      <w:pPr>
        <w:rPr>
          <w:rFonts w:ascii="Verdana" w:hAnsi="Verdana"/>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p>
    <w:p w:rsidR="00755467" w:rsidRPr="00983D3E" w:rsidRDefault="00755467" w:rsidP="00755467">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755467" w:rsidRPr="00D02EA9" w:rsidRDefault="00755467" w:rsidP="00755467">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322,55</w:t>
      </w:r>
      <w:r w:rsidRPr="00D02EA9">
        <w:rPr>
          <w:rFonts w:ascii="Verdana" w:hAnsi="Verdana"/>
          <w:sz w:val="18"/>
          <w:szCs w:val="18"/>
        </w:rPr>
        <w:t xml:space="preserve"> plus € </w:t>
      </w:r>
      <w:r>
        <w:rPr>
          <w:rFonts w:ascii="Verdana" w:hAnsi="Verdana"/>
          <w:sz w:val="18"/>
          <w:szCs w:val="18"/>
        </w:rPr>
        <w:t>43,03</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3.103,72</w:t>
      </w:r>
    </w:p>
    <w:p w:rsidR="00755467" w:rsidRPr="00D02EA9" w:rsidRDefault="00755467" w:rsidP="00755467">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Pr>
          <w:rFonts w:ascii="Verdana" w:hAnsi="Verdana"/>
          <w:sz w:val="18"/>
          <w:szCs w:val="18"/>
        </w:rPr>
        <w:t>890,19</w:t>
      </w:r>
      <w:r w:rsidRPr="00D02EA9">
        <w:rPr>
          <w:rFonts w:ascii="Verdana" w:hAnsi="Verdana"/>
          <w:sz w:val="18"/>
          <w:szCs w:val="18"/>
        </w:rPr>
        <w:t xml:space="preserve"> plus € </w:t>
      </w:r>
      <w:r>
        <w:rPr>
          <w:rFonts w:ascii="Verdana" w:hAnsi="Verdana"/>
          <w:sz w:val="18"/>
          <w:szCs w:val="18"/>
        </w:rPr>
        <w:t>61,50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435,85</w:t>
      </w:r>
    </w:p>
    <w:p w:rsidR="00755467" w:rsidRPr="00D02EA9" w:rsidRDefault="00755467" w:rsidP="00755467">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173,32</w:t>
      </w:r>
      <w:r w:rsidRPr="00D02EA9">
        <w:rPr>
          <w:rFonts w:ascii="Verdana" w:hAnsi="Verdana"/>
          <w:sz w:val="18"/>
          <w:szCs w:val="18"/>
        </w:rPr>
        <w:t xml:space="preserve"> plus € 3</w:t>
      </w:r>
      <w:r>
        <w:rPr>
          <w:rFonts w:ascii="Verdana" w:hAnsi="Verdana"/>
          <w:sz w:val="18"/>
          <w:szCs w:val="18"/>
        </w:rPr>
        <w:t>8,18</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Pr>
          <w:rFonts w:ascii="Verdana" w:hAnsi="Verdana"/>
          <w:sz w:val="18"/>
          <w:szCs w:val="18"/>
        </w:rPr>
        <w:t>753,52</w:t>
      </w: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rsidR="00755467" w:rsidRPr="00983D3E" w:rsidRDefault="00755467" w:rsidP="00755467">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224,22</w:t>
      </w:r>
    </w:p>
    <w:p w:rsidR="00755467" w:rsidRPr="00983D3E" w:rsidRDefault="00755467" w:rsidP="00755467">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45</w:t>
      </w: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755467" w:rsidRPr="00983D3E" w:rsidRDefault="00755467" w:rsidP="00755467">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rsidR="00755467" w:rsidRPr="00983D3E" w:rsidRDefault="00755467" w:rsidP="00755467">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rsidR="00755467" w:rsidRPr="00983D3E" w:rsidRDefault="00755467" w:rsidP="00755467">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rsidR="00755467" w:rsidRDefault="00755467" w:rsidP="00755467">
      <w:pPr>
        <w:rPr>
          <w:rFonts w:ascii="Verdana" w:hAnsi="Verdana"/>
          <w:b/>
          <w:sz w:val="18"/>
          <w:szCs w:val="18"/>
        </w:rPr>
      </w:pPr>
    </w:p>
    <w:p w:rsidR="00755467" w:rsidRDefault="00755467" w:rsidP="00755467">
      <w:pPr>
        <w:rPr>
          <w:rFonts w:ascii="Verdana" w:hAnsi="Verdana"/>
          <w:b/>
          <w:sz w:val="18"/>
          <w:szCs w:val="18"/>
        </w:rPr>
      </w:pPr>
    </w:p>
    <w:p w:rsidR="00755467" w:rsidRPr="00983D3E" w:rsidRDefault="00755467" w:rsidP="00755467">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Pr>
          <w:rFonts w:ascii="Verdana" w:hAnsi="Verdana"/>
          <w:b/>
          <w:sz w:val="18"/>
          <w:szCs w:val="18"/>
        </w:rPr>
        <w:t>7</w:t>
      </w:r>
      <w:r w:rsidRPr="00983D3E">
        <w:rPr>
          <w:rFonts w:ascii="Verdana" w:hAnsi="Verdana"/>
          <w:b/>
          <w:sz w:val="18"/>
          <w:szCs w:val="18"/>
        </w:rPr>
        <w:t>-1</w:t>
      </w:r>
      <w:r>
        <w:rPr>
          <w:rFonts w:ascii="Verdana" w:hAnsi="Verdana"/>
          <w:b/>
          <w:sz w:val="18"/>
          <w:szCs w:val="18"/>
        </w:rPr>
        <w:t>8</w:t>
      </w:r>
      <w:r w:rsidRPr="00983D3E">
        <w:rPr>
          <w:rFonts w:ascii="Verdana" w:hAnsi="Verdana"/>
          <w:b/>
          <w:sz w:val="18"/>
          <w:szCs w:val="18"/>
        </w:rPr>
        <w:t>)</w:t>
      </w:r>
    </w:p>
    <w:p w:rsidR="00755467" w:rsidRPr="00983D3E" w:rsidRDefault="00755467" w:rsidP="00755467">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697,75</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76,34</w:t>
      </w:r>
    </w:p>
    <w:p w:rsidR="00755467" w:rsidRPr="00983D3E" w:rsidRDefault="00755467" w:rsidP="00755467">
      <w:pPr>
        <w:numPr>
          <w:ilvl w:val="0"/>
          <w:numId w:val="19"/>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2</w:t>
      </w:r>
      <w:r w:rsidRPr="00983D3E">
        <w:rPr>
          <w:rFonts w:ascii="Verdana" w:hAnsi="Verdana"/>
          <w:sz w:val="18"/>
          <w:szCs w:val="18"/>
        </w:rPr>
        <w:t>.</w:t>
      </w:r>
      <w:r>
        <w:rPr>
          <w:rFonts w:ascii="Verdana" w:hAnsi="Verdana"/>
          <w:sz w:val="18"/>
          <w:szCs w:val="18"/>
        </w:rPr>
        <w:t>584,26</w:t>
      </w:r>
    </w:p>
    <w:p w:rsidR="00755467" w:rsidRPr="00983D3E" w:rsidRDefault="00755467" w:rsidP="00755467">
      <w:pPr>
        <w:rPr>
          <w:rFonts w:ascii="Verdana" w:hAnsi="Verdana"/>
          <w:sz w:val="18"/>
          <w:szCs w:val="18"/>
        </w:rPr>
      </w:pPr>
    </w:p>
    <w:p w:rsidR="00755467" w:rsidRPr="00983D3E" w:rsidRDefault="00755467" w:rsidP="00755467">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7</w:t>
      </w:r>
      <w:r w:rsidRPr="00983D3E">
        <w:rPr>
          <w:rFonts w:ascii="Verdana" w:hAnsi="Verdana"/>
          <w:b/>
          <w:bCs/>
          <w:sz w:val="18"/>
          <w:szCs w:val="18"/>
        </w:rPr>
        <w:t>-201</w:t>
      </w:r>
      <w:r>
        <w:rPr>
          <w:rFonts w:ascii="Verdana" w:hAnsi="Verdana"/>
          <w:b/>
          <w:bCs/>
          <w:sz w:val="18"/>
          <w:szCs w:val="18"/>
        </w:rPr>
        <w:t>8</w:t>
      </w:r>
    </w:p>
    <w:p w:rsidR="00755467" w:rsidRPr="00983D3E" w:rsidRDefault="00755467" w:rsidP="00755467">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755467" w:rsidRPr="00983D3E" w:rsidRDefault="00755467" w:rsidP="00755467">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86.519,08</w:t>
      </w:r>
    </w:p>
    <w:p w:rsidR="00755467" w:rsidRPr="00983D3E" w:rsidRDefault="00755467" w:rsidP="00755467">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Pr>
          <w:rFonts w:ascii="Verdana" w:hAnsi="Verdana"/>
          <w:sz w:val="18"/>
          <w:szCs w:val="18"/>
        </w:rPr>
        <w:t>8.666,44</w:t>
      </w:r>
    </w:p>
    <w:p w:rsidR="00755467" w:rsidRPr="00983D3E" w:rsidRDefault="00755467" w:rsidP="00755467">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7.852,64</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550</w:t>
      </w:r>
      <w:r w:rsidRPr="00983D3E">
        <w:rPr>
          <w:rFonts w:ascii="Verdana" w:hAnsi="Verdana"/>
          <w:sz w:val="18"/>
          <w:szCs w:val="18"/>
        </w:rPr>
        <w:t>,00</w:t>
      </w:r>
    </w:p>
    <w:p w:rsidR="00755467" w:rsidRPr="00983D3E" w:rsidRDefault="00755467" w:rsidP="00755467">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Pr>
          <w:rFonts w:ascii="Verdana" w:hAnsi="Verdana"/>
          <w:sz w:val="18"/>
          <w:szCs w:val="18"/>
        </w:rPr>
        <w:t>9</w:t>
      </w:r>
      <w:r w:rsidRPr="00983D3E">
        <w:rPr>
          <w:rFonts w:ascii="Verdana" w:hAnsi="Verdana"/>
          <w:sz w:val="18"/>
          <w:szCs w:val="18"/>
        </w:rPr>
        <w:t>.</w:t>
      </w:r>
      <w:r>
        <w:rPr>
          <w:rFonts w:ascii="Verdana" w:hAnsi="Verdana"/>
          <w:sz w:val="18"/>
          <w:szCs w:val="18"/>
        </w:rPr>
        <w:t>259,96</w:t>
      </w:r>
    </w:p>
    <w:p w:rsidR="00755467" w:rsidRPr="00983D3E" w:rsidRDefault="00755467" w:rsidP="00755467">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952,08</w:t>
      </w:r>
    </w:p>
    <w:p w:rsidR="00755467" w:rsidRPr="00983D3E" w:rsidRDefault="00755467" w:rsidP="00755467">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rsidR="00755467" w:rsidRPr="00983D3E" w:rsidRDefault="00755467" w:rsidP="00755467">
      <w:pPr>
        <w:ind w:firstLine="708"/>
        <w:rPr>
          <w:rFonts w:ascii="Verdana" w:hAnsi="Verdana"/>
          <w:sz w:val="18"/>
          <w:szCs w:val="18"/>
        </w:rPr>
      </w:pPr>
    </w:p>
    <w:p w:rsidR="00755467" w:rsidRPr="00F24F50" w:rsidRDefault="00755467" w:rsidP="00755467">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755467" w:rsidRPr="00983D3E" w:rsidRDefault="00755467" w:rsidP="00755467">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(2017)</w:t>
      </w:r>
      <w:r>
        <w:rPr>
          <w:rFonts w:ascii="Verdana" w:hAnsi="Verdana"/>
          <w:sz w:val="18"/>
          <w:szCs w:val="18"/>
        </w:rPr>
        <w:tab/>
        <w:t>Materieel (2018)</w:t>
      </w:r>
    </w:p>
    <w:p w:rsidR="00755467" w:rsidRPr="00983D3E" w:rsidRDefault="00755467" w:rsidP="00755467">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Pr>
          <w:rFonts w:ascii="Verdana" w:hAnsi="Verdana"/>
          <w:sz w:val="18"/>
          <w:szCs w:val="18"/>
        </w:rPr>
        <w:t>084</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789</w:t>
      </w:r>
      <w:r w:rsidRPr="00983D3E">
        <w:rPr>
          <w:rFonts w:ascii="Verdana" w:hAnsi="Verdana"/>
          <w:sz w:val="18"/>
          <w:szCs w:val="18"/>
        </w:rPr>
        <w:t>,-</w:t>
      </w:r>
      <w:r>
        <w:rPr>
          <w:rFonts w:ascii="Verdana" w:hAnsi="Verdana"/>
          <w:sz w:val="18"/>
          <w:szCs w:val="18"/>
        </w:rPr>
        <w:tab/>
      </w:r>
      <w:r>
        <w:rPr>
          <w:rFonts w:ascii="Verdana" w:hAnsi="Verdana"/>
          <w:sz w:val="18"/>
          <w:szCs w:val="18"/>
        </w:rPr>
        <w:tab/>
        <w:t>€    806,-</w:t>
      </w:r>
    </w:p>
    <w:p w:rsidR="00755467" w:rsidRPr="00983D3E" w:rsidRDefault="00755467" w:rsidP="00755467">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Pr>
          <w:rFonts w:ascii="Verdana" w:hAnsi="Verdana"/>
          <w:sz w:val="18"/>
          <w:szCs w:val="18"/>
        </w:rPr>
        <w:t>407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224</w:t>
      </w:r>
      <w:r w:rsidRPr="00983D3E">
        <w:rPr>
          <w:rFonts w:ascii="Verdana" w:hAnsi="Verdana"/>
          <w:sz w:val="18"/>
          <w:szCs w:val="18"/>
        </w:rPr>
        <w:t>,-</w:t>
      </w:r>
      <w:r>
        <w:rPr>
          <w:rFonts w:ascii="Verdana" w:hAnsi="Verdana"/>
          <w:sz w:val="18"/>
          <w:szCs w:val="18"/>
        </w:rPr>
        <w:tab/>
      </w:r>
      <w:r>
        <w:rPr>
          <w:rFonts w:ascii="Verdana" w:hAnsi="Verdana"/>
          <w:sz w:val="18"/>
          <w:szCs w:val="18"/>
        </w:rPr>
        <w:tab/>
        <w:t>€    229,-</w:t>
      </w:r>
    </w:p>
    <w:p w:rsidR="00755467" w:rsidRDefault="00755467" w:rsidP="00755467">
      <w:pPr>
        <w:rPr>
          <w:rFonts w:ascii="Verdana" w:hAnsi="Verdana"/>
          <w:sz w:val="18"/>
          <w:szCs w:val="18"/>
        </w:rPr>
      </w:pPr>
      <w:r w:rsidRPr="00983D3E">
        <w:rPr>
          <w:rFonts w:ascii="Verdana" w:hAnsi="Verdana"/>
          <w:sz w:val="18"/>
          <w:szCs w:val="18"/>
        </w:rPr>
        <w:t>Bedra</w:t>
      </w:r>
      <w:r>
        <w:rPr>
          <w:rFonts w:ascii="Verdana" w:hAnsi="Verdana"/>
          <w:sz w:val="18"/>
          <w:szCs w:val="18"/>
        </w:rPr>
        <w:t>g basis- en zorgbekostiging</w:t>
      </w:r>
      <w:r>
        <w:rPr>
          <w:rFonts w:ascii="Verdana" w:hAnsi="Verdana"/>
          <w:sz w:val="18"/>
          <w:szCs w:val="18"/>
        </w:rPr>
        <w:tab/>
        <w:t>€ 7.491</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1</w:t>
      </w:r>
      <w:r w:rsidRPr="00983D3E">
        <w:rPr>
          <w:rFonts w:ascii="Verdana" w:hAnsi="Verdana"/>
          <w:sz w:val="18"/>
          <w:szCs w:val="18"/>
        </w:rPr>
        <w:t>.</w:t>
      </w:r>
      <w:r>
        <w:rPr>
          <w:rFonts w:ascii="Verdana" w:hAnsi="Verdana"/>
          <w:sz w:val="18"/>
          <w:szCs w:val="18"/>
        </w:rPr>
        <w:t>013</w:t>
      </w:r>
      <w:r w:rsidRPr="00983D3E">
        <w:rPr>
          <w:rFonts w:ascii="Verdana" w:hAnsi="Verdana"/>
          <w:sz w:val="18"/>
          <w:szCs w:val="18"/>
        </w:rPr>
        <w:t>,-</w:t>
      </w:r>
      <w:r>
        <w:rPr>
          <w:rFonts w:ascii="Verdana" w:hAnsi="Verdana"/>
          <w:sz w:val="18"/>
          <w:szCs w:val="18"/>
        </w:rPr>
        <w:tab/>
      </w:r>
      <w:r>
        <w:rPr>
          <w:rFonts w:ascii="Verdana" w:hAnsi="Verdana"/>
          <w:sz w:val="18"/>
          <w:szCs w:val="18"/>
        </w:rPr>
        <w:tab/>
        <w:t>€ 1.035,-</w:t>
      </w:r>
    </w:p>
    <w:p w:rsidR="002658AD" w:rsidRDefault="002658AD" w:rsidP="002658AD">
      <w:pPr>
        <w:rPr>
          <w:rFonts w:ascii="Verdana" w:hAnsi="Verdana"/>
          <w:sz w:val="18"/>
          <w:szCs w:val="18"/>
        </w:rPr>
      </w:pPr>
    </w:p>
    <w:p w:rsidR="00C448B0" w:rsidRPr="00983D3E" w:rsidRDefault="00C448B0" w:rsidP="002658AD">
      <w:pPr>
        <w:rPr>
          <w:rFonts w:ascii="Verdana" w:hAnsi="Verdana"/>
          <w:sz w:val="18"/>
          <w:szCs w:val="18"/>
        </w:rPr>
      </w:pPr>
    </w:p>
    <w:p w:rsidR="0061210C" w:rsidRDefault="0061210C" w:rsidP="0099342B">
      <w:pPr>
        <w:rPr>
          <w:rFonts w:ascii="Verdana" w:hAnsi="Verdana"/>
          <w:b/>
          <w:sz w:val="20"/>
          <w:szCs w:val="20"/>
        </w:rPr>
      </w:pPr>
      <w:r>
        <w:rPr>
          <w:rFonts w:ascii="Verdana" w:hAnsi="Verdana"/>
          <w:b/>
          <w:sz w:val="20"/>
          <w:szCs w:val="20"/>
        </w:rPr>
        <w:br w:type="page"/>
      </w:r>
    </w:p>
    <w:p w:rsidR="0061210C" w:rsidRPr="00493F37" w:rsidRDefault="0061210C" w:rsidP="0061210C">
      <w:pPr>
        <w:rPr>
          <w:rFonts w:ascii="Verdana" w:hAnsi="Verdana"/>
          <w:b/>
          <w:sz w:val="20"/>
          <w:szCs w:val="20"/>
        </w:rPr>
      </w:pPr>
      <w:r w:rsidRPr="00493F37">
        <w:rPr>
          <w:rFonts w:ascii="Verdana" w:hAnsi="Verdana"/>
          <w:b/>
          <w:sz w:val="20"/>
          <w:szCs w:val="20"/>
        </w:rPr>
        <w:lastRenderedPageBreak/>
        <w:t>Bijlage I</w:t>
      </w:r>
      <w:r>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Bedragen 1</w:t>
      </w:r>
      <w:r w:rsidR="00755467">
        <w:rPr>
          <w:rFonts w:ascii="Verdana" w:hAnsi="Verdana"/>
          <w:b/>
          <w:sz w:val="20"/>
          <w:szCs w:val="20"/>
        </w:rPr>
        <w:t>8</w:t>
      </w:r>
      <w:r w:rsidRPr="00493F37">
        <w:rPr>
          <w:rFonts w:ascii="Verdana" w:hAnsi="Verdana"/>
          <w:b/>
          <w:sz w:val="20"/>
          <w:szCs w:val="20"/>
        </w:rPr>
        <w:t>-1</w:t>
      </w:r>
      <w:r w:rsidR="00755467">
        <w:rPr>
          <w:rFonts w:ascii="Verdana" w:hAnsi="Verdana"/>
          <w:b/>
          <w:sz w:val="20"/>
          <w:szCs w:val="20"/>
        </w:rPr>
        <w:t>9</w:t>
      </w:r>
      <w:r w:rsidRPr="00493F37">
        <w:rPr>
          <w:rFonts w:ascii="Verdana" w:hAnsi="Verdana"/>
          <w:b/>
          <w:sz w:val="20"/>
          <w:szCs w:val="20"/>
        </w:rPr>
        <w:t xml:space="preserve"> lichte ondersteuning </w:t>
      </w:r>
      <w:r>
        <w:rPr>
          <w:rFonts w:ascii="Verdana" w:hAnsi="Verdana"/>
          <w:b/>
          <w:sz w:val="20"/>
          <w:szCs w:val="20"/>
        </w:rPr>
        <w:t xml:space="preserve">(prijspeil </w:t>
      </w:r>
      <w:r w:rsidR="00327D36">
        <w:rPr>
          <w:rFonts w:ascii="Verdana" w:hAnsi="Verdana"/>
          <w:b/>
          <w:sz w:val="20"/>
          <w:szCs w:val="20"/>
        </w:rPr>
        <w:t>maart</w:t>
      </w:r>
      <w:r>
        <w:rPr>
          <w:rFonts w:ascii="Verdana" w:hAnsi="Verdana"/>
          <w:b/>
          <w:sz w:val="20"/>
          <w:szCs w:val="20"/>
        </w:rPr>
        <w:t xml:space="preserve"> 201</w:t>
      </w:r>
      <w:r w:rsidR="00755467">
        <w:rPr>
          <w:rFonts w:ascii="Verdana" w:hAnsi="Verdana"/>
          <w:b/>
          <w:sz w:val="20"/>
          <w:szCs w:val="20"/>
        </w:rPr>
        <w:t>8</w:t>
      </w:r>
      <w:r>
        <w:rPr>
          <w:rFonts w:ascii="Verdana" w:hAnsi="Verdana"/>
          <w:b/>
          <w:sz w:val="20"/>
          <w:szCs w:val="20"/>
        </w:rPr>
        <w:t>)</w:t>
      </w:r>
    </w:p>
    <w:p w:rsidR="0061210C" w:rsidRPr="00493F37" w:rsidRDefault="0061210C" w:rsidP="0061210C">
      <w:pPr>
        <w:rPr>
          <w:rFonts w:ascii="Verdana" w:hAnsi="Verdana"/>
          <w:sz w:val="20"/>
          <w:szCs w:val="20"/>
        </w:rPr>
      </w:pPr>
    </w:p>
    <w:p w:rsidR="0061210C" w:rsidRPr="00983D3E" w:rsidRDefault="0061210C" w:rsidP="0061210C">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sidR="003D1267">
        <w:rPr>
          <w:rFonts w:ascii="Verdana" w:hAnsi="Verdana"/>
          <w:b/>
          <w:sz w:val="18"/>
          <w:szCs w:val="18"/>
        </w:rPr>
        <w:t>SWV</w:t>
      </w:r>
      <w:r>
        <w:rPr>
          <w:rFonts w:ascii="Verdana" w:hAnsi="Verdana"/>
          <w:b/>
          <w:sz w:val="18"/>
          <w:szCs w:val="18"/>
        </w:rPr>
        <w:t xml:space="preserve"> </w:t>
      </w:r>
      <w:r w:rsidRPr="00983D3E">
        <w:rPr>
          <w:rFonts w:ascii="Verdana" w:hAnsi="Verdana"/>
          <w:b/>
          <w:sz w:val="18"/>
          <w:szCs w:val="18"/>
        </w:rPr>
        <w:t>(1</w:t>
      </w:r>
      <w:r w:rsidR="00755467">
        <w:rPr>
          <w:rFonts w:ascii="Verdana" w:hAnsi="Verdana"/>
          <w:b/>
          <w:sz w:val="18"/>
          <w:szCs w:val="18"/>
        </w:rPr>
        <w:t>8</w:t>
      </w:r>
      <w:r w:rsidRPr="00983D3E">
        <w:rPr>
          <w:rFonts w:ascii="Verdana" w:hAnsi="Verdana"/>
          <w:b/>
          <w:sz w:val="18"/>
          <w:szCs w:val="18"/>
        </w:rPr>
        <w:t>-1</w:t>
      </w:r>
      <w:r w:rsidR="00755467">
        <w:rPr>
          <w:rFonts w:ascii="Verdana" w:hAnsi="Verdana"/>
          <w:b/>
          <w:sz w:val="18"/>
          <w:szCs w:val="18"/>
        </w:rPr>
        <w:t>9</w:t>
      </w:r>
      <w:r w:rsidRPr="00983D3E">
        <w:rPr>
          <w:rFonts w:ascii="Verdana" w:hAnsi="Verdana"/>
          <w:b/>
          <w:sz w:val="18"/>
          <w:szCs w:val="18"/>
        </w:rPr>
        <w:t>)</w:t>
      </w:r>
    </w:p>
    <w:p w:rsidR="0061210C" w:rsidRPr="00983D3E" w:rsidRDefault="0061210C" w:rsidP="0061210C">
      <w:pPr>
        <w:rPr>
          <w:rFonts w:ascii="Verdana" w:hAnsi="Verdana"/>
          <w:sz w:val="18"/>
          <w:szCs w:val="18"/>
        </w:rPr>
      </w:pPr>
      <w:r w:rsidRPr="00983D3E">
        <w:rPr>
          <w:rFonts w:ascii="Verdana" w:hAnsi="Verdana"/>
          <w:sz w:val="18"/>
          <w:szCs w:val="18"/>
        </w:rPr>
        <w:t>Toekenning omvang formatie per feitelijke leerling</w:t>
      </w:r>
      <w:r w:rsidR="003D1267">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755467">
        <w:rPr>
          <w:rFonts w:ascii="Verdana" w:hAnsi="Verdana"/>
          <w:sz w:val="18"/>
          <w:szCs w:val="18"/>
        </w:rPr>
        <w:t>3,05.</w:t>
      </w:r>
      <w:r w:rsidRPr="00983D3E">
        <w:rPr>
          <w:rFonts w:ascii="Verdana" w:hAnsi="Verdana"/>
          <w:sz w:val="18"/>
          <w:szCs w:val="18"/>
        </w:rPr>
        <w:t xml:space="preserve"> </w:t>
      </w:r>
    </w:p>
    <w:p w:rsidR="0061210C" w:rsidRPr="00983D3E" w:rsidRDefault="0061210C" w:rsidP="0061210C">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w:t>
      </w:r>
      <w:r w:rsidR="003D1267">
        <w:rPr>
          <w:rFonts w:ascii="Verdana" w:hAnsi="Verdana"/>
          <w:sz w:val="18"/>
          <w:szCs w:val="18"/>
        </w:rPr>
        <w:t>6,</w:t>
      </w:r>
      <w:r w:rsidR="00755467">
        <w:rPr>
          <w:rFonts w:ascii="Verdana" w:hAnsi="Verdana"/>
          <w:sz w:val="18"/>
          <w:szCs w:val="18"/>
        </w:rPr>
        <w:t>26.</w:t>
      </w:r>
      <w:r w:rsidRPr="00983D3E">
        <w:rPr>
          <w:rFonts w:ascii="Verdana" w:hAnsi="Verdana"/>
          <w:sz w:val="18"/>
          <w:szCs w:val="18"/>
        </w:rPr>
        <w:t xml:space="preserve"> </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755467">
        <w:rPr>
          <w:rFonts w:ascii="Verdana" w:hAnsi="Verdana"/>
          <w:b/>
          <w:sz w:val="18"/>
          <w:szCs w:val="18"/>
        </w:rPr>
        <w:t>8</w:t>
      </w:r>
      <w:r w:rsidRPr="00983D3E">
        <w:rPr>
          <w:rFonts w:ascii="Verdana" w:hAnsi="Verdana"/>
          <w:b/>
          <w:sz w:val="18"/>
          <w:szCs w:val="18"/>
        </w:rPr>
        <w:t>-201</w:t>
      </w:r>
      <w:r w:rsidR="00755467">
        <w:rPr>
          <w:rFonts w:ascii="Verdana" w:hAnsi="Verdana"/>
          <w:b/>
          <w:sz w:val="18"/>
          <w:szCs w:val="18"/>
        </w:rPr>
        <w:t>9</w:t>
      </w:r>
    </w:p>
    <w:p w:rsidR="0061210C" w:rsidRPr="00983D3E" w:rsidRDefault="0061210C" w:rsidP="0061210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61210C" w:rsidRPr="00D02EA9" w:rsidRDefault="0061210C" w:rsidP="0061210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3</w:t>
      </w:r>
      <w:r w:rsidR="003D1267">
        <w:rPr>
          <w:rFonts w:ascii="Verdana" w:hAnsi="Verdana"/>
          <w:sz w:val="18"/>
          <w:szCs w:val="18"/>
        </w:rPr>
        <w:t>2</w:t>
      </w:r>
      <w:r w:rsidR="00755467">
        <w:rPr>
          <w:rFonts w:ascii="Verdana" w:hAnsi="Verdana"/>
          <w:sz w:val="18"/>
          <w:szCs w:val="18"/>
        </w:rPr>
        <w:t>9,13</w:t>
      </w:r>
      <w:r w:rsidRPr="00D02EA9">
        <w:rPr>
          <w:rFonts w:ascii="Verdana" w:hAnsi="Verdana"/>
          <w:sz w:val="18"/>
          <w:szCs w:val="18"/>
        </w:rPr>
        <w:t xml:space="preserve"> plus € </w:t>
      </w:r>
      <w:r>
        <w:rPr>
          <w:rFonts w:ascii="Verdana" w:hAnsi="Verdana"/>
          <w:sz w:val="18"/>
          <w:szCs w:val="18"/>
        </w:rPr>
        <w:t>4</w:t>
      </w:r>
      <w:r w:rsidR="003D1267">
        <w:rPr>
          <w:rFonts w:ascii="Verdana" w:hAnsi="Verdana"/>
          <w:sz w:val="18"/>
          <w:szCs w:val="18"/>
        </w:rPr>
        <w:t>3,</w:t>
      </w:r>
      <w:r w:rsidR="00755467">
        <w:rPr>
          <w:rFonts w:ascii="Verdana" w:hAnsi="Verdana"/>
          <w:sz w:val="18"/>
          <w:szCs w:val="18"/>
        </w:rPr>
        <w:t>25</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3D1267">
        <w:rPr>
          <w:rFonts w:ascii="Verdana" w:hAnsi="Verdana"/>
          <w:sz w:val="18"/>
          <w:szCs w:val="18"/>
        </w:rPr>
        <w:t>10</w:t>
      </w:r>
      <w:r w:rsidR="00755467">
        <w:rPr>
          <w:rFonts w:ascii="Verdana" w:hAnsi="Verdana"/>
          <w:sz w:val="18"/>
          <w:szCs w:val="18"/>
        </w:rPr>
        <w:t>9</w:t>
      </w:r>
      <w:r w:rsidR="003D1267">
        <w:rPr>
          <w:rFonts w:ascii="Verdana" w:hAnsi="Verdana"/>
          <w:sz w:val="18"/>
          <w:szCs w:val="18"/>
        </w:rPr>
        <w:t>,</w:t>
      </w:r>
      <w:r w:rsidR="00755467">
        <w:rPr>
          <w:rFonts w:ascii="Verdana" w:hAnsi="Verdana"/>
          <w:sz w:val="18"/>
          <w:szCs w:val="18"/>
        </w:rPr>
        <w:t>65</w:t>
      </w:r>
    </w:p>
    <w:p w:rsidR="0061210C" w:rsidRPr="00D02EA9" w:rsidRDefault="0061210C" w:rsidP="0061210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Pr>
          <w:rFonts w:ascii="Verdana" w:hAnsi="Verdana"/>
          <w:sz w:val="18"/>
          <w:szCs w:val="18"/>
        </w:rPr>
        <w:t>8</w:t>
      </w:r>
      <w:r w:rsidR="003D1267">
        <w:rPr>
          <w:rFonts w:ascii="Verdana" w:hAnsi="Verdana"/>
          <w:sz w:val="18"/>
          <w:szCs w:val="18"/>
        </w:rPr>
        <w:t>9</w:t>
      </w:r>
      <w:r w:rsidR="00755467">
        <w:rPr>
          <w:rFonts w:ascii="Verdana" w:hAnsi="Verdana"/>
          <w:sz w:val="18"/>
          <w:szCs w:val="18"/>
        </w:rPr>
        <w:t>9</w:t>
      </w:r>
      <w:r>
        <w:rPr>
          <w:rFonts w:ascii="Verdana" w:hAnsi="Verdana"/>
          <w:sz w:val="18"/>
          <w:szCs w:val="18"/>
        </w:rPr>
        <w:t>,</w:t>
      </w:r>
      <w:r w:rsidR="00755467">
        <w:rPr>
          <w:rFonts w:ascii="Verdana" w:hAnsi="Verdana"/>
          <w:sz w:val="18"/>
          <w:szCs w:val="18"/>
        </w:rPr>
        <w:t>60</w:t>
      </w:r>
      <w:r w:rsidRPr="00D02EA9">
        <w:rPr>
          <w:rFonts w:ascii="Verdana" w:hAnsi="Verdana"/>
          <w:sz w:val="18"/>
          <w:szCs w:val="18"/>
        </w:rPr>
        <w:t xml:space="preserve"> plus € </w:t>
      </w:r>
      <w:r>
        <w:rPr>
          <w:rFonts w:ascii="Verdana" w:hAnsi="Verdana"/>
          <w:sz w:val="18"/>
          <w:szCs w:val="18"/>
        </w:rPr>
        <w:t>6</w:t>
      </w:r>
      <w:r w:rsidR="003D1267">
        <w:rPr>
          <w:rFonts w:ascii="Verdana" w:hAnsi="Verdana"/>
          <w:sz w:val="18"/>
          <w:szCs w:val="18"/>
        </w:rPr>
        <w:t>1,</w:t>
      </w:r>
      <w:r w:rsidR="00755467">
        <w:rPr>
          <w:rFonts w:ascii="Verdana" w:hAnsi="Verdana"/>
          <w:sz w:val="18"/>
          <w:szCs w:val="18"/>
        </w:rPr>
        <w:t>81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4</w:t>
      </w:r>
      <w:r w:rsidR="00755467">
        <w:rPr>
          <w:rFonts w:ascii="Verdana" w:hAnsi="Verdana"/>
          <w:sz w:val="18"/>
          <w:szCs w:val="18"/>
        </w:rPr>
        <w:t>44</w:t>
      </w:r>
      <w:r>
        <w:rPr>
          <w:rFonts w:ascii="Verdana" w:hAnsi="Verdana"/>
          <w:sz w:val="18"/>
          <w:szCs w:val="18"/>
        </w:rPr>
        <w:t>,</w:t>
      </w:r>
      <w:r w:rsidR="00B51E9A">
        <w:rPr>
          <w:rFonts w:ascii="Verdana" w:hAnsi="Verdana"/>
          <w:sz w:val="18"/>
          <w:szCs w:val="18"/>
        </w:rPr>
        <w:t>32</w:t>
      </w:r>
    </w:p>
    <w:p w:rsidR="0061210C" w:rsidRPr="00D02EA9" w:rsidRDefault="0061210C" w:rsidP="0061210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w:t>
      </w:r>
      <w:r w:rsidR="003D1267">
        <w:rPr>
          <w:rFonts w:ascii="Verdana" w:hAnsi="Verdana"/>
          <w:sz w:val="18"/>
          <w:szCs w:val="18"/>
        </w:rPr>
        <w:t>7</w:t>
      </w:r>
      <w:r w:rsidR="00755467">
        <w:rPr>
          <w:rFonts w:ascii="Verdana" w:hAnsi="Verdana"/>
          <w:sz w:val="18"/>
          <w:szCs w:val="18"/>
        </w:rPr>
        <w:t>9</w:t>
      </w:r>
      <w:r>
        <w:rPr>
          <w:rFonts w:ascii="Verdana" w:hAnsi="Verdana"/>
          <w:sz w:val="18"/>
          <w:szCs w:val="18"/>
        </w:rPr>
        <w:t>,</w:t>
      </w:r>
      <w:r w:rsidR="00755467">
        <w:rPr>
          <w:rFonts w:ascii="Verdana" w:hAnsi="Verdana"/>
          <w:sz w:val="18"/>
          <w:szCs w:val="18"/>
        </w:rPr>
        <w:t>16</w:t>
      </w:r>
      <w:r w:rsidRPr="00D02EA9">
        <w:rPr>
          <w:rFonts w:ascii="Verdana" w:hAnsi="Verdana"/>
          <w:sz w:val="18"/>
          <w:szCs w:val="18"/>
        </w:rPr>
        <w:t xml:space="preserve"> plus € 3</w:t>
      </w:r>
      <w:r w:rsidR="003D1267">
        <w:rPr>
          <w:rFonts w:ascii="Verdana" w:hAnsi="Verdana"/>
          <w:sz w:val="18"/>
          <w:szCs w:val="18"/>
        </w:rPr>
        <w:t>8</w:t>
      </w:r>
      <w:r>
        <w:rPr>
          <w:rFonts w:ascii="Verdana" w:hAnsi="Verdana"/>
          <w:sz w:val="18"/>
          <w:szCs w:val="18"/>
        </w:rPr>
        <w:t>,</w:t>
      </w:r>
      <w:r w:rsidR="00755467">
        <w:rPr>
          <w:rFonts w:ascii="Verdana" w:hAnsi="Verdana"/>
          <w:sz w:val="18"/>
          <w:szCs w:val="18"/>
        </w:rPr>
        <w:t>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E01315">
        <w:rPr>
          <w:rFonts w:ascii="Verdana" w:hAnsi="Verdana"/>
          <w:sz w:val="18"/>
          <w:szCs w:val="18"/>
        </w:rPr>
        <w:t>7</w:t>
      </w:r>
      <w:r w:rsidR="00BB5D62">
        <w:rPr>
          <w:rFonts w:ascii="Verdana" w:hAnsi="Verdana"/>
          <w:sz w:val="18"/>
          <w:szCs w:val="18"/>
        </w:rPr>
        <w:t>5</w:t>
      </w:r>
      <w:r w:rsidR="00B51E9A">
        <w:rPr>
          <w:rFonts w:ascii="Verdana" w:hAnsi="Verdana"/>
          <w:sz w:val="18"/>
          <w:szCs w:val="18"/>
        </w:rPr>
        <w:t>8</w:t>
      </w:r>
      <w:r w:rsidR="00BB5D62">
        <w:rPr>
          <w:rFonts w:ascii="Verdana" w:hAnsi="Verdana"/>
          <w:sz w:val="18"/>
          <w:szCs w:val="18"/>
        </w:rPr>
        <w:t>,</w:t>
      </w:r>
      <w:r w:rsidR="00B51E9A">
        <w:rPr>
          <w:rFonts w:ascii="Verdana" w:hAnsi="Verdana"/>
          <w:sz w:val="18"/>
          <w:szCs w:val="18"/>
        </w:rPr>
        <w:t>78</w:t>
      </w:r>
    </w:p>
    <w:p w:rsidR="00E01315" w:rsidRDefault="00E01315" w:rsidP="0061210C">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3</w:t>
      </w:r>
      <w:r w:rsidR="00B51E9A">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2735A4" w:rsidRPr="00983D3E" w:rsidRDefault="002735A4" w:rsidP="002735A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sidR="000373AE">
        <w:rPr>
          <w:rFonts w:ascii="Verdana" w:hAnsi="Verdana"/>
          <w:sz w:val="18"/>
          <w:szCs w:val="18"/>
        </w:rPr>
        <w:t>806</w:t>
      </w:r>
      <w:r w:rsidRPr="00983D3E">
        <w:rPr>
          <w:rFonts w:ascii="Verdana" w:hAnsi="Verdana"/>
          <w:sz w:val="18"/>
          <w:szCs w:val="18"/>
        </w:rPr>
        <w:t>,-)</w:t>
      </w:r>
    </w:p>
    <w:p w:rsidR="002735A4" w:rsidRPr="00983D3E" w:rsidRDefault="002735A4" w:rsidP="002735A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w:t>
      </w:r>
      <w:r w:rsidR="000373AE">
        <w:rPr>
          <w:rFonts w:ascii="Verdana" w:hAnsi="Verdana"/>
          <w:sz w:val="18"/>
          <w:szCs w:val="18"/>
        </w:rPr>
        <w:t>9,18</w:t>
      </w:r>
    </w:p>
    <w:p w:rsidR="002735A4" w:rsidRPr="00983D3E" w:rsidRDefault="002735A4" w:rsidP="002735A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373AE">
        <w:rPr>
          <w:rFonts w:ascii="Verdana" w:hAnsi="Verdana"/>
          <w:sz w:val="18"/>
          <w:szCs w:val="18"/>
        </w:rPr>
        <w:t>61</w:t>
      </w:r>
    </w:p>
    <w:p w:rsidR="002735A4" w:rsidRDefault="002735A4" w:rsidP="002735A4">
      <w:pPr>
        <w:rPr>
          <w:rFonts w:ascii="Verdana" w:hAnsi="Verdana"/>
          <w:b/>
          <w:sz w:val="18"/>
          <w:szCs w:val="18"/>
        </w:rPr>
      </w:pPr>
    </w:p>
    <w:p w:rsidR="00E01315" w:rsidRDefault="00E01315" w:rsidP="0061210C">
      <w:pPr>
        <w:rPr>
          <w:rFonts w:ascii="Verdana" w:hAnsi="Verdana"/>
          <w:b/>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B51E9A">
        <w:rPr>
          <w:rFonts w:ascii="Verdana" w:hAnsi="Verdana"/>
          <w:b/>
          <w:sz w:val="18"/>
          <w:szCs w:val="18"/>
        </w:rPr>
        <w:t>8</w:t>
      </w:r>
      <w:r w:rsidRPr="00983D3E">
        <w:rPr>
          <w:rFonts w:ascii="Verdana" w:hAnsi="Verdana"/>
          <w:b/>
          <w:sz w:val="18"/>
          <w:szCs w:val="18"/>
        </w:rPr>
        <w:t>-1</w:t>
      </w:r>
      <w:r w:rsidR="00B51E9A">
        <w:rPr>
          <w:rFonts w:ascii="Verdana" w:hAnsi="Verdana"/>
          <w:b/>
          <w:sz w:val="18"/>
          <w:szCs w:val="18"/>
        </w:rPr>
        <w:t>9</w:t>
      </w:r>
      <w:r w:rsidRPr="00983D3E">
        <w:rPr>
          <w:rFonts w:ascii="Verdana" w:hAnsi="Verdana"/>
          <w:b/>
          <w:sz w:val="18"/>
          <w:szCs w:val="18"/>
        </w:rPr>
        <w:t>)</w:t>
      </w:r>
    </w:p>
    <w:p w:rsidR="0061210C" w:rsidRPr="00983D3E" w:rsidRDefault="002735A4" w:rsidP="002735A4">
      <w:pPr>
        <w:rPr>
          <w:rFonts w:ascii="Verdana" w:hAnsi="Verdana"/>
          <w:sz w:val="18"/>
          <w:szCs w:val="18"/>
        </w:rPr>
      </w:pPr>
      <w:r>
        <w:rPr>
          <w:rFonts w:ascii="Verdana" w:hAnsi="Verdana"/>
          <w:sz w:val="18"/>
          <w:szCs w:val="18"/>
        </w:rPr>
        <w:t>4.1</w:t>
      </w:r>
      <w:r w:rsidR="0061210C" w:rsidRPr="00983D3E">
        <w:rPr>
          <w:rFonts w:ascii="Verdana" w:hAnsi="Verdana"/>
          <w:sz w:val="18"/>
          <w:szCs w:val="18"/>
        </w:rPr>
        <w:t xml:space="preserve">      Het Budget P</w:t>
      </w:r>
      <w:r w:rsidR="0061210C">
        <w:rPr>
          <w:rFonts w:ascii="Verdana" w:hAnsi="Verdana"/>
          <w:sz w:val="18"/>
          <w:szCs w:val="18"/>
        </w:rPr>
        <w:t>&amp;A</w:t>
      </w:r>
      <w:r w:rsidR="0061210C" w:rsidRPr="00983D3E">
        <w:rPr>
          <w:rFonts w:ascii="Verdana" w:hAnsi="Verdana"/>
          <w:sz w:val="18"/>
          <w:szCs w:val="18"/>
        </w:rPr>
        <w:t xml:space="preserve"> wordt gevormd door de som van:</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B51E9A">
        <w:rPr>
          <w:rFonts w:ascii="Verdana" w:hAnsi="Verdana"/>
          <w:sz w:val="18"/>
          <w:szCs w:val="18"/>
        </w:rPr>
        <w:t>854,63</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7</w:t>
      </w:r>
      <w:r w:rsidR="000373AE">
        <w:rPr>
          <w:rFonts w:ascii="Verdana" w:hAnsi="Verdana"/>
          <w:sz w:val="18"/>
          <w:szCs w:val="18"/>
        </w:rPr>
        <w:t>6,</w:t>
      </w:r>
      <w:r w:rsidR="00B51E9A">
        <w:rPr>
          <w:rFonts w:ascii="Verdana" w:hAnsi="Verdana"/>
          <w:sz w:val="18"/>
          <w:szCs w:val="18"/>
        </w:rPr>
        <w:t>68</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2</w:t>
      </w:r>
      <w:r w:rsidRPr="00983D3E">
        <w:rPr>
          <w:rFonts w:ascii="Verdana" w:hAnsi="Verdana"/>
          <w:sz w:val="18"/>
          <w:szCs w:val="18"/>
        </w:rPr>
        <w:t>.</w:t>
      </w:r>
      <w:r w:rsidR="00B51E9A">
        <w:rPr>
          <w:rFonts w:ascii="Verdana" w:hAnsi="Verdana"/>
          <w:sz w:val="18"/>
          <w:szCs w:val="18"/>
        </w:rPr>
        <w:t>608,30</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B51E9A">
        <w:rPr>
          <w:rFonts w:ascii="Verdana" w:hAnsi="Verdana"/>
          <w:b/>
          <w:bCs/>
          <w:sz w:val="18"/>
          <w:szCs w:val="18"/>
        </w:rPr>
        <w:t>8</w:t>
      </w:r>
      <w:r w:rsidRPr="00983D3E">
        <w:rPr>
          <w:rFonts w:ascii="Verdana" w:hAnsi="Verdana"/>
          <w:b/>
          <w:bCs/>
          <w:sz w:val="18"/>
          <w:szCs w:val="18"/>
        </w:rPr>
        <w:t>-201</w:t>
      </w:r>
      <w:r w:rsidR="00B51E9A">
        <w:rPr>
          <w:rFonts w:ascii="Verdana" w:hAnsi="Verdana"/>
          <w:b/>
          <w:bCs/>
          <w:sz w:val="18"/>
          <w:szCs w:val="18"/>
        </w:rPr>
        <w:t>9</w:t>
      </w:r>
    </w:p>
    <w:p w:rsidR="0061210C" w:rsidRPr="00983D3E" w:rsidRDefault="0061210C" w:rsidP="0061210C">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61210C" w:rsidRPr="00983D3E" w:rsidRDefault="0061210C" w:rsidP="0061210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0373AE">
        <w:rPr>
          <w:rFonts w:ascii="Verdana" w:hAnsi="Verdana"/>
          <w:sz w:val="18"/>
          <w:szCs w:val="18"/>
        </w:rPr>
        <w:t>6.519,08</w:t>
      </w:r>
    </w:p>
    <w:p w:rsidR="0061210C" w:rsidRPr="00983D3E" w:rsidRDefault="0061210C" w:rsidP="0061210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E01315">
        <w:rPr>
          <w:rFonts w:ascii="Verdana" w:hAnsi="Verdana"/>
          <w:sz w:val="18"/>
          <w:szCs w:val="18"/>
        </w:rPr>
        <w:t>8</w:t>
      </w:r>
      <w:r>
        <w:rPr>
          <w:rFonts w:ascii="Verdana" w:hAnsi="Verdana"/>
          <w:sz w:val="18"/>
          <w:szCs w:val="18"/>
        </w:rPr>
        <w:t>.</w:t>
      </w:r>
      <w:r w:rsidR="00B51E9A">
        <w:rPr>
          <w:rFonts w:ascii="Verdana" w:hAnsi="Verdana"/>
          <w:sz w:val="18"/>
          <w:szCs w:val="18"/>
        </w:rPr>
        <w:t>797,59</w:t>
      </w:r>
    </w:p>
    <w:p w:rsidR="0061210C" w:rsidRPr="00983D3E" w:rsidRDefault="0061210C" w:rsidP="0061210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7.</w:t>
      </w:r>
      <w:r w:rsidR="00B51E9A">
        <w:rPr>
          <w:rFonts w:ascii="Verdana" w:hAnsi="Verdana"/>
          <w:sz w:val="18"/>
          <w:szCs w:val="18"/>
        </w:rPr>
        <w:t>721</w:t>
      </w:r>
      <w:r w:rsidR="000373AE">
        <w:rPr>
          <w:rFonts w:ascii="Verdana" w:hAnsi="Verdana"/>
          <w:sz w:val="18"/>
          <w:szCs w:val="18"/>
        </w:rPr>
        <w:t>,</w:t>
      </w:r>
      <w:r w:rsidR="00B51E9A">
        <w:rPr>
          <w:rFonts w:ascii="Verdana" w:hAnsi="Verdana"/>
          <w:sz w:val="18"/>
          <w:szCs w:val="18"/>
        </w:rPr>
        <w:t>49</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E01315">
        <w:rPr>
          <w:rFonts w:ascii="Verdana" w:hAnsi="Verdana"/>
          <w:sz w:val="18"/>
          <w:szCs w:val="18"/>
        </w:rPr>
        <w:t>5</w:t>
      </w:r>
      <w:r w:rsidR="00B612ED">
        <w:rPr>
          <w:rFonts w:ascii="Verdana" w:hAnsi="Verdana"/>
          <w:sz w:val="18"/>
          <w:szCs w:val="18"/>
        </w:rPr>
        <w:t>50</w:t>
      </w:r>
      <w:r w:rsidRPr="00983D3E">
        <w:rPr>
          <w:rFonts w:ascii="Verdana" w:hAnsi="Verdana"/>
          <w:sz w:val="18"/>
          <w:szCs w:val="18"/>
        </w:rPr>
        <w:t>,00</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E01315">
        <w:rPr>
          <w:rFonts w:ascii="Verdana" w:hAnsi="Verdana"/>
          <w:sz w:val="18"/>
          <w:szCs w:val="18"/>
        </w:rPr>
        <w:t>9</w:t>
      </w:r>
      <w:r w:rsidRPr="00983D3E">
        <w:rPr>
          <w:rFonts w:ascii="Verdana" w:hAnsi="Verdana"/>
          <w:sz w:val="18"/>
          <w:szCs w:val="18"/>
        </w:rPr>
        <w:t>.</w:t>
      </w:r>
      <w:r w:rsidR="00B51E9A">
        <w:rPr>
          <w:rFonts w:ascii="Verdana" w:hAnsi="Verdana"/>
          <w:sz w:val="18"/>
          <w:szCs w:val="18"/>
        </w:rPr>
        <w:t>405,54</w:t>
      </w:r>
    </w:p>
    <w:p w:rsidR="0061210C" w:rsidRPr="00983D3E" w:rsidRDefault="0061210C" w:rsidP="0061210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w:t>
      </w:r>
      <w:r w:rsidR="000373AE">
        <w:rPr>
          <w:rFonts w:ascii="Verdana" w:hAnsi="Verdana"/>
          <w:sz w:val="18"/>
          <w:szCs w:val="18"/>
        </w:rPr>
        <w:t>5</w:t>
      </w:r>
      <w:r w:rsidR="00B51E9A">
        <w:rPr>
          <w:rFonts w:ascii="Verdana" w:hAnsi="Verdana"/>
          <w:sz w:val="18"/>
          <w:szCs w:val="18"/>
        </w:rPr>
        <w:t>6,81</w:t>
      </w:r>
    </w:p>
    <w:p w:rsidR="0061210C" w:rsidRPr="00983D3E" w:rsidRDefault="0061210C" w:rsidP="0061210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B51E9A">
        <w:rPr>
          <w:rFonts w:ascii="Verdana" w:hAnsi="Verdana"/>
          <w:sz w:val="18"/>
          <w:szCs w:val="18"/>
        </w:rPr>
        <w:t>17</w:t>
      </w:r>
      <w:r w:rsidRPr="00983D3E">
        <w:rPr>
          <w:rFonts w:ascii="Verdana" w:hAnsi="Verdana"/>
          <w:sz w:val="18"/>
          <w:szCs w:val="18"/>
        </w:rPr>
        <w:t xml:space="preserve"> jaar</w:t>
      </w:r>
    </w:p>
    <w:p w:rsidR="0061210C" w:rsidRPr="00983D3E" w:rsidRDefault="0061210C" w:rsidP="0061210C">
      <w:pPr>
        <w:ind w:firstLine="708"/>
        <w:rPr>
          <w:rFonts w:ascii="Verdana" w:hAnsi="Verdana"/>
          <w:sz w:val="18"/>
          <w:szCs w:val="18"/>
        </w:rPr>
      </w:pPr>
    </w:p>
    <w:p w:rsidR="0061210C" w:rsidRPr="00F24F50" w:rsidRDefault="0061210C" w:rsidP="0061210C">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61210C" w:rsidRPr="00983D3E" w:rsidRDefault="0061210C" w:rsidP="0061210C">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01315">
        <w:rPr>
          <w:rFonts w:ascii="Verdana" w:hAnsi="Verdana"/>
          <w:sz w:val="18"/>
          <w:szCs w:val="18"/>
        </w:rPr>
        <w:t>8</w:t>
      </w:r>
      <w:r>
        <w:rPr>
          <w:rFonts w:ascii="Verdana" w:hAnsi="Verdana"/>
          <w:sz w:val="18"/>
          <w:szCs w:val="18"/>
        </w:rPr>
        <w:t>)</w:t>
      </w:r>
    </w:p>
    <w:p w:rsidR="0061210C" w:rsidRPr="00983D3E" w:rsidRDefault="0061210C" w:rsidP="0061210C">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51E9A">
        <w:rPr>
          <w:rFonts w:ascii="Verdana" w:hAnsi="Verdana"/>
          <w:sz w:val="18"/>
          <w:szCs w:val="18"/>
        </w:rPr>
        <w:t>109</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806,-</w:t>
      </w:r>
    </w:p>
    <w:p w:rsidR="0061210C" w:rsidRPr="00983D3E" w:rsidRDefault="0061210C" w:rsidP="0061210C">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BB749C">
        <w:rPr>
          <w:rFonts w:ascii="Verdana" w:hAnsi="Verdana"/>
          <w:sz w:val="18"/>
          <w:szCs w:val="18"/>
        </w:rPr>
        <w:t>44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229,-</w:t>
      </w:r>
    </w:p>
    <w:p w:rsidR="0061210C" w:rsidRDefault="0061210C" w:rsidP="0061210C">
      <w:pPr>
        <w:rPr>
          <w:rFonts w:ascii="Verdana" w:hAnsi="Verdana"/>
          <w:sz w:val="18"/>
          <w:szCs w:val="18"/>
        </w:rPr>
      </w:pPr>
      <w:r w:rsidRPr="00983D3E">
        <w:rPr>
          <w:rFonts w:ascii="Verdana" w:hAnsi="Verdana"/>
          <w:sz w:val="18"/>
          <w:szCs w:val="18"/>
        </w:rPr>
        <w:t>Bedra</w:t>
      </w:r>
      <w:r>
        <w:rPr>
          <w:rFonts w:ascii="Verdana" w:hAnsi="Verdana"/>
          <w:sz w:val="18"/>
          <w:szCs w:val="18"/>
        </w:rPr>
        <w:t>g b</w:t>
      </w:r>
      <w:r w:rsidR="00E01315">
        <w:rPr>
          <w:rFonts w:ascii="Verdana" w:hAnsi="Verdana"/>
          <w:sz w:val="18"/>
          <w:szCs w:val="18"/>
        </w:rPr>
        <w:t>asis- en zorgbekostiging</w:t>
      </w:r>
      <w:r w:rsidR="00E01315">
        <w:rPr>
          <w:rFonts w:ascii="Verdana" w:hAnsi="Verdana"/>
          <w:sz w:val="18"/>
          <w:szCs w:val="18"/>
        </w:rPr>
        <w:tab/>
        <w:t>€ 7.</w:t>
      </w:r>
      <w:r w:rsidR="00BB749C">
        <w:rPr>
          <w:rFonts w:ascii="Verdana" w:hAnsi="Verdana"/>
          <w:sz w:val="18"/>
          <w:szCs w:val="18"/>
        </w:rPr>
        <w:t>553</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€ 1.035,-</w:t>
      </w:r>
    </w:p>
    <w:p w:rsidR="00E01315" w:rsidRPr="00E01315" w:rsidRDefault="00E01315" w:rsidP="00E01315">
      <w:pPr>
        <w:rPr>
          <w:rFonts w:ascii="Calibri" w:hAnsi="Calibri" w:cs="Calibri"/>
          <w:color w:val="BFBFBF"/>
          <w:sz w:val="20"/>
          <w:szCs w:val="20"/>
        </w:rPr>
      </w:pPr>
      <w:r w:rsidRPr="00E01315">
        <w:rPr>
          <w:rFonts w:ascii="Calibri" w:hAnsi="Calibri" w:cs="Calibri"/>
          <w:color w:val="BFBFBF"/>
          <w:sz w:val="20"/>
          <w:szCs w:val="20"/>
        </w:rPr>
        <w:t xml:space="preserve"> </w:t>
      </w:r>
    </w:p>
    <w:p w:rsidR="0061210C" w:rsidRDefault="0061210C" w:rsidP="0099342B">
      <w:pPr>
        <w:rPr>
          <w:rFonts w:ascii="Verdana" w:hAnsi="Verdana"/>
          <w:b/>
          <w:sz w:val="20"/>
          <w:szCs w:val="20"/>
        </w:rPr>
      </w:pPr>
    </w:p>
    <w:p w:rsidR="003123ED" w:rsidRDefault="003123ED" w:rsidP="0099342B">
      <w:pPr>
        <w:rPr>
          <w:rFonts w:ascii="Verdana" w:hAnsi="Verdana"/>
          <w:b/>
          <w:sz w:val="20"/>
          <w:szCs w:val="20"/>
        </w:rPr>
        <w:sectPr w:rsidR="003123ED" w:rsidSect="00EA3302">
          <w:footerReference w:type="default" r:id="rId13"/>
          <w:pgSz w:w="11906" w:h="16838" w:code="9"/>
          <w:pgMar w:top="1418" w:right="1418" w:bottom="1418" w:left="1418" w:header="709" w:footer="709" w:gutter="0"/>
          <w:cols w:space="708"/>
          <w:docGrid w:linePitch="360"/>
        </w:sectPr>
      </w:pPr>
    </w:p>
    <w:p w:rsidR="00E01315" w:rsidRPr="00024773" w:rsidRDefault="00E01315" w:rsidP="00E01315">
      <w:pPr>
        <w:rPr>
          <w:rFonts w:ascii="Verdana" w:hAnsi="Verdana"/>
          <w:b/>
          <w:sz w:val="18"/>
          <w:szCs w:val="18"/>
        </w:rPr>
      </w:pPr>
      <w:r w:rsidRPr="00493F37">
        <w:rPr>
          <w:rFonts w:ascii="Verdana" w:hAnsi="Verdana"/>
          <w:b/>
          <w:sz w:val="20"/>
          <w:szCs w:val="20"/>
        </w:rPr>
        <w:lastRenderedPageBreak/>
        <w:t>Bijlage II</w:t>
      </w:r>
      <w:r w:rsidR="00AD46C6">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5F18EB">
        <w:rPr>
          <w:rFonts w:ascii="Verdana" w:hAnsi="Verdana"/>
          <w:b/>
          <w:sz w:val="20"/>
          <w:szCs w:val="20"/>
        </w:rPr>
        <w:t>7</w:t>
      </w:r>
      <w:r>
        <w:rPr>
          <w:rFonts w:ascii="Verdana" w:hAnsi="Verdana"/>
          <w:b/>
          <w:sz w:val="20"/>
          <w:szCs w:val="20"/>
        </w:rPr>
        <w:t>-201</w:t>
      </w:r>
      <w:r w:rsidR="005F18EB">
        <w:rPr>
          <w:rFonts w:ascii="Verdana" w:hAnsi="Verdana"/>
          <w:b/>
          <w:sz w:val="20"/>
          <w:szCs w:val="20"/>
        </w:rPr>
        <w:t>8</w:t>
      </w:r>
    </w:p>
    <w:p w:rsidR="00E01315" w:rsidRDefault="00E01315" w:rsidP="00E01315">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651E43">
        <w:rPr>
          <w:rFonts w:ascii="Verdana" w:hAnsi="Verdana"/>
          <w:b/>
          <w:sz w:val="18"/>
          <w:szCs w:val="18"/>
        </w:rPr>
        <w:t>sept.</w:t>
      </w:r>
      <w:r>
        <w:rPr>
          <w:rFonts w:ascii="Verdana" w:hAnsi="Verdana"/>
          <w:b/>
          <w:sz w:val="18"/>
          <w:szCs w:val="18"/>
        </w:rPr>
        <w:t xml:space="preserve"> 201</w:t>
      </w:r>
      <w:r w:rsidR="005F18EB">
        <w:rPr>
          <w:rFonts w:ascii="Verdana" w:hAnsi="Verdana"/>
          <w:b/>
          <w:sz w:val="18"/>
          <w:szCs w:val="18"/>
        </w:rPr>
        <w:t>7</w:t>
      </w:r>
      <w:r>
        <w:rPr>
          <w:rFonts w:ascii="Verdana" w:hAnsi="Verdana"/>
          <w:b/>
          <w:sz w:val="18"/>
          <w:szCs w:val="18"/>
        </w:rPr>
        <w:t xml:space="preserve">) en materieel  </w:t>
      </w:r>
    </w:p>
    <w:p w:rsidR="00E01315" w:rsidRDefault="00E01315" w:rsidP="00E01315">
      <w:pPr>
        <w:rPr>
          <w:rFonts w:ascii="Verdana" w:hAnsi="Verdana"/>
          <w:sz w:val="18"/>
          <w:szCs w:val="18"/>
        </w:rPr>
      </w:pPr>
    </w:p>
    <w:tbl>
      <w:tblPr>
        <w:tblW w:w="8730" w:type="dxa"/>
        <w:tblCellMar>
          <w:left w:w="70" w:type="dxa"/>
          <w:right w:w="70" w:type="dxa"/>
        </w:tblCellMar>
        <w:tblLook w:val="04A0" w:firstRow="1" w:lastRow="0" w:firstColumn="1" w:lastColumn="0" w:noHBand="0" w:noVBand="1"/>
      </w:tblPr>
      <w:tblGrid>
        <w:gridCol w:w="2263"/>
        <w:gridCol w:w="1080"/>
        <w:gridCol w:w="1134"/>
        <w:gridCol w:w="992"/>
        <w:gridCol w:w="1134"/>
        <w:gridCol w:w="993"/>
        <w:gridCol w:w="1134"/>
      </w:tblGrid>
      <w:tr w:rsidR="00651E43" w:rsidRPr="008C5E1D" w:rsidTr="00651E43">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E43" w:rsidRPr="008C5E1D" w:rsidRDefault="00651E43" w:rsidP="00F14F69">
            <w:pPr>
              <w:rPr>
                <w:b/>
                <w:bCs/>
                <w:color w:val="000000"/>
                <w:sz w:val="20"/>
                <w:szCs w:val="20"/>
              </w:rPr>
            </w:pPr>
            <w:r w:rsidRPr="008C5E1D">
              <w:rPr>
                <w:b/>
                <w:bCs/>
                <w:color w:val="000000"/>
                <w:sz w:val="20"/>
                <w:szCs w:val="20"/>
              </w:rPr>
              <w:t>Personeel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2016/17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2017/18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1E43" w:rsidRPr="008C5E1D" w:rsidRDefault="00651E43" w:rsidP="00F14F69">
            <w:pPr>
              <w:jc w:val="center"/>
              <w:rPr>
                <w:b/>
                <w:bCs/>
                <w:i/>
                <w:iCs/>
                <w:color w:val="000000"/>
                <w:sz w:val="20"/>
                <w:szCs w:val="20"/>
              </w:rPr>
            </w:pPr>
            <w:r w:rsidRPr="008C5E1D">
              <w:rPr>
                <w:b/>
                <w:bCs/>
                <w:i/>
                <w:iCs/>
                <w:color w:val="000000"/>
                <w:sz w:val="20"/>
                <w:szCs w:val="20"/>
              </w:rPr>
              <w:t>2021/22</w:t>
            </w:r>
          </w:p>
        </w:tc>
      </w:tr>
      <w:tr w:rsidR="00651E43" w:rsidRPr="008C5E1D" w:rsidTr="00651E4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Pr>
                <w:color w:val="000000"/>
                <w:sz w:val="20"/>
                <w:szCs w:val="20"/>
              </w:rPr>
              <w:t>N</w:t>
            </w:r>
            <w:r w:rsidRPr="008C5E1D">
              <w:rPr>
                <w:color w:val="000000"/>
                <w:sz w:val="20"/>
                <w:szCs w:val="20"/>
              </w:rPr>
              <w:t>ormatieve bekostiging</w:t>
            </w:r>
          </w:p>
        </w:tc>
        <w:tc>
          <w:tcPr>
            <w:tcW w:w="1080"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xml:space="preserve"> € 3</w:t>
            </w:r>
            <w:r>
              <w:rPr>
                <w:color w:val="000000"/>
                <w:sz w:val="20"/>
                <w:szCs w:val="20"/>
              </w:rPr>
              <w:t>31,65</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xml:space="preserve"> </w:t>
            </w:r>
            <w:r>
              <w:rPr>
                <w:color w:val="000000"/>
                <w:sz w:val="20"/>
                <w:szCs w:val="20"/>
              </w:rPr>
              <w:t>€ 334,95</w:t>
            </w:r>
            <w:r w:rsidRPr="008C5E1D">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xml:space="preserve"> </w:t>
            </w:r>
            <w:r>
              <w:rPr>
                <w:color w:val="000000"/>
                <w:sz w:val="20"/>
                <w:szCs w:val="20"/>
              </w:rPr>
              <w:t>€ 335,51</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Pr>
                <w:color w:val="000000"/>
                <w:sz w:val="20"/>
                <w:szCs w:val="20"/>
              </w:rPr>
              <w:t>€ 335,51</w:t>
            </w:r>
          </w:p>
        </w:tc>
        <w:tc>
          <w:tcPr>
            <w:tcW w:w="993"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xml:space="preserve"> </w:t>
            </w:r>
            <w:r>
              <w:rPr>
                <w:color w:val="000000"/>
                <w:sz w:val="20"/>
                <w:szCs w:val="20"/>
              </w:rPr>
              <w:t>€ 335,51</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xml:space="preserve"> </w:t>
            </w:r>
            <w:r>
              <w:rPr>
                <w:color w:val="000000"/>
                <w:sz w:val="20"/>
                <w:szCs w:val="20"/>
              </w:rPr>
              <w:t>€ 335,51</w:t>
            </w:r>
          </w:p>
        </w:tc>
      </w:tr>
      <w:tr w:rsidR="00651E43" w:rsidRPr="008C5E1D" w:rsidTr="00651E4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1E43" w:rsidRPr="008C5E1D" w:rsidRDefault="00651E43" w:rsidP="00651E43">
            <w:pPr>
              <w:rPr>
                <w:b/>
                <w:bCs/>
                <w:color w:val="000000"/>
                <w:sz w:val="20"/>
                <w:szCs w:val="20"/>
              </w:rPr>
            </w:pPr>
            <w:r w:rsidRPr="008C5E1D">
              <w:rPr>
                <w:b/>
                <w:bCs/>
                <w:color w:val="000000"/>
                <w:sz w:val="20"/>
                <w:szCs w:val="20"/>
              </w:rPr>
              <w:t>Materieel</w:t>
            </w:r>
          </w:p>
        </w:tc>
        <w:tc>
          <w:tcPr>
            <w:tcW w:w="1080"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jc w:val="center"/>
              <w:rPr>
                <w:b/>
                <w:bCs/>
                <w:i/>
                <w:iCs/>
                <w:color w:val="000000"/>
                <w:sz w:val="20"/>
                <w:szCs w:val="20"/>
              </w:rPr>
            </w:pPr>
            <w:r w:rsidRPr="008C5E1D">
              <w:rPr>
                <w:b/>
                <w:bCs/>
                <w:i/>
                <w:iCs/>
                <w:color w:val="000000"/>
                <w:sz w:val="20"/>
                <w:szCs w:val="20"/>
              </w:rPr>
              <w:t>201</w:t>
            </w:r>
            <w:r>
              <w:rPr>
                <w:b/>
                <w:bCs/>
                <w:i/>
                <w:iCs/>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jc w:val="center"/>
              <w:rPr>
                <w:b/>
                <w:bCs/>
                <w:i/>
                <w:iCs/>
                <w:color w:val="000000"/>
                <w:sz w:val="20"/>
                <w:szCs w:val="20"/>
              </w:rPr>
            </w:pPr>
            <w:r w:rsidRPr="008C5E1D">
              <w:rPr>
                <w:b/>
                <w:bCs/>
                <w:i/>
                <w:iCs/>
                <w:color w:val="000000"/>
                <w:sz w:val="20"/>
                <w:szCs w:val="20"/>
              </w:rPr>
              <w:t>201</w:t>
            </w:r>
            <w:r>
              <w:rPr>
                <w:b/>
                <w:bCs/>
                <w:i/>
                <w:i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b/>
                <w:bCs/>
                <w:color w:val="000000"/>
                <w:sz w:val="20"/>
                <w:szCs w:val="20"/>
              </w:rPr>
            </w:pPr>
            <w:r w:rsidRPr="008C5E1D">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b/>
                <w:bCs/>
                <w:color w:val="000000"/>
                <w:sz w:val="20"/>
                <w:szCs w:val="20"/>
              </w:rPr>
            </w:pPr>
            <w:r w:rsidRPr="008C5E1D">
              <w:rPr>
                <w:b/>
                <w:bCs/>
                <w:color w:val="000000"/>
                <w:sz w:val="20"/>
                <w:szCs w:val="20"/>
              </w:rPr>
              <w:t> </w:t>
            </w:r>
          </w:p>
        </w:tc>
      </w:tr>
      <w:tr w:rsidR="00651E43" w:rsidRPr="008C5E1D" w:rsidTr="00651E43">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1E43" w:rsidRPr="00651E43" w:rsidRDefault="00651E43" w:rsidP="00651E43">
            <w:pPr>
              <w:rPr>
                <w:color w:val="000000"/>
                <w:sz w:val="20"/>
                <w:szCs w:val="20"/>
              </w:rPr>
            </w:pPr>
            <w:r w:rsidRPr="00651E43">
              <w:rPr>
                <w:color w:val="000000"/>
                <w:sz w:val="20"/>
                <w:szCs w:val="20"/>
              </w:rPr>
              <w:t>Normatieve bekostiging</w:t>
            </w:r>
          </w:p>
        </w:tc>
        <w:tc>
          <w:tcPr>
            <w:tcW w:w="1080"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651E43">
              <w:rPr>
                <w:color w:val="000000"/>
                <w:sz w:val="20"/>
                <w:szCs w:val="20"/>
              </w:rPr>
              <w:t xml:space="preserve"> €   30,70</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w:t>
            </w:r>
            <w:r>
              <w:rPr>
                <w:color w:val="000000"/>
                <w:sz w:val="20"/>
                <w:szCs w:val="20"/>
              </w:rPr>
              <w:t>31,47</w:t>
            </w:r>
          </w:p>
        </w:tc>
        <w:tc>
          <w:tcPr>
            <w:tcW w:w="992"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51E43" w:rsidRPr="008C5E1D" w:rsidRDefault="00651E43" w:rsidP="00651E43">
            <w:pPr>
              <w:rPr>
                <w:color w:val="000000"/>
                <w:sz w:val="20"/>
                <w:szCs w:val="20"/>
              </w:rPr>
            </w:pPr>
            <w:r w:rsidRPr="008C5E1D">
              <w:rPr>
                <w:color w:val="000000"/>
                <w:sz w:val="20"/>
                <w:szCs w:val="20"/>
              </w:rPr>
              <w:t> </w:t>
            </w:r>
          </w:p>
        </w:tc>
      </w:tr>
    </w:tbl>
    <w:p w:rsidR="00E01315" w:rsidRDefault="00E01315" w:rsidP="00E01315">
      <w:pPr>
        <w:rPr>
          <w:rFonts w:ascii="Verdana" w:hAnsi="Verdana"/>
          <w:sz w:val="18"/>
          <w:szCs w:val="18"/>
        </w:rPr>
      </w:pPr>
    </w:p>
    <w:p w:rsidR="00E01315" w:rsidRDefault="00E01315" w:rsidP="00E0131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sidR="005F18EB">
        <w:rPr>
          <w:rFonts w:ascii="Verdana" w:hAnsi="Verdana"/>
          <w:b/>
          <w:sz w:val="18"/>
          <w:szCs w:val="18"/>
        </w:rPr>
        <w:t>7</w:t>
      </w:r>
      <w:r w:rsidRPr="00983D3E">
        <w:rPr>
          <w:rFonts w:ascii="Verdana" w:hAnsi="Verdana"/>
          <w:b/>
          <w:sz w:val="18"/>
          <w:szCs w:val="18"/>
        </w:rPr>
        <w:t>-1</w:t>
      </w:r>
      <w:r w:rsidR="005F18EB">
        <w:rPr>
          <w:rFonts w:ascii="Verdana" w:hAnsi="Verdana"/>
          <w:b/>
          <w:sz w:val="18"/>
          <w:szCs w:val="18"/>
        </w:rPr>
        <w:t>8</w:t>
      </w:r>
      <w:r>
        <w:rPr>
          <w:rFonts w:ascii="Verdana" w:hAnsi="Verdana"/>
          <w:b/>
          <w:sz w:val="18"/>
          <w:szCs w:val="18"/>
        </w:rPr>
        <w:t xml:space="preserve"> (</w:t>
      </w:r>
      <w:r w:rsidR="00651E43">
        <w:rPr>
          <w:rFonts w:ascii="Verdana" w:hAnsi="Verdana"/>
          <w:b/>
          <w:sz w:val="18"/>
          <w:szCs w:val="18"/>
        </w:rPr>
        <w:t>sept.</w:t>
      </w:r>
      <w:r>
        <w:rPr>
          <w:rFonts w:ascii="Verdana" w:hAnsi="Verdana"/>
          <w:b/>
          <w:sz w:val="18"/>
          <w:szCs w:val="18"/>
        </w:rPr>
        <w:t xml:space="preserve"> 201</w:t>
      </w:r>
      <w:r w:rsidR="005F18EB">
        <w:rPr>
          <w:rFonts w:ascii="Verdana" w:hAnsi="Verdana"/>
          <w:b/>
          <w:sz w:val="18"/>
          <w:szCs w:val="18"/>
        </w:rPr>
        <w:t>7</w:t>
      </w:r>
      <w:r>
        <w:rPr>
          <w:rFonts w:ascii="Verdana" w:hAnsi="Verdana"/>
          <w:b/>
          <w:sz w:val="18"/>
          <w:szCs w:val="18"/>
        </w:rPr>
        <w:t>)</w:t>
      </w:r>
    </w:p>
    <w:p w:rsidR="005F18EB" w:rsidRDefault="00651E43" w:rsidP="00E01315">
      <w:pPr>
        <w:rPr>
          <w:rFonts w:ascii="Verdana" w:hAnsi="Verdana"/>
          <w:b/>
          <w:sz w:val="18"/>
          <w:szCs w:val="18"/>
        </w:rPr>
      </w:pPr>
      <w:r w:rsidRPr="00651E43">
        <w:rPr>
          <w:noProof/>
        </w:rPr>
        <w:drawing>
          <wp:inline distT="0" distB="0" distL="0" distR="0">
            <wp:extent cx="4991100" cy="6572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p w:rsidR="005F18EB" w:rsidRPr="00983D3E" w:rsidRDefault="005F18EB" w:rsidP="00E01315">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Bedragen (V)SO vanaf 1 augustus 201</w:t>
      </w:r>
      <w:r w:rsidR="005F18EB">
        <w:rPr>
          <w:rFonts w:ascii="Verdana" w:hAnsi="Verdana"/>
          <w:b/>
          <w:sz w:val="18"/>
          <w:szCs w:val="18"/>
        </w:rPr>
        <w:t>7</w:t>
      </w:r>
      <w:r w:rsidRPr="00983D3E">
        <w:rPr>
          <w:rFonts w:ascii="Verdana" w:hAnsi="Verdana"/>
          <w:b/>
          <w:sz w:val="18"/>
          <w:szCs w:val="18"/>
        </w:rPr>
        <w:t xml:space="preserve"> o.b.v. prijzen 201</w:t>
      </w:r>
      <w:r w:rsidR="005F18EB">
        <w:rPr>
          <w:rFonts w:ascii="Verdana" w:hAnsi="Verdana"/>
          <w:b/>
          <w:sz w:val="18"/>
          <w:szCs w:val="18"/>
        </w:rPr>
        <w:t>7</w:t>
      </w:r>
      <w:r w:rsidRPr="00983D3E">
        <w:rPr>
          <w:rFonts w:ascii="Verdana" w:hAnsi="Verdana"/>
          <w:b/>
          <w:sz w:val="18"/>
          <w:szCs w:val="18"/>
        </w:rPr>
        <w:t>-201</w:t>
      </w:r>
      <w:r w:rsidR="005F18EB">
        <w:rPr>
          <w:rFonts w:ascii="Verdana" w:hAnsi="Verdana"/>
          <w:b/>
          <w:sz w:val="18"/>
          <w:szCs w:val="18"/>
        </w:rPr>
        <w:t>8</w:t>
      </w:r>
      <w:r w:rsidRPr="00983D3E">
        <w:rPr>
          <w:rFonts w:ascii="Verdana" w:hAnsi="Verdana"/>
          <w:b/>
          <w:sz w:val="18"/>
          <w:szCs w:val="18"/>
        </w:rPr>
        <w:t xml:space="preserve"> (</w:t>
      </w:r>
      <w:r w:rsidR="00B732CE">
        <w:rPr>
          <w:rFonts w:ascii="Verdana" w:hAnsi="Verdana"/>
          <w:b/>
          <w:sz w:val="18"/>
          <w:szCs w:val="18"/>
        </w:rPr>
        <w:t>sept.</w:t>
      </w:r>
      <w:r>
        <w:rPr>
          <w:rFonts w:ascii="Verdana" w:hAnsi="Verdana"/>
          <w:b/>
          <w:sz w:val="18"/>
          <w:szCs w:val="18"/>
        </w:rPr>
        <w:t xml:space="preserve"> 201</w:t>
      </w:r>
      <w:r w:rsidR="005F18EB">
        <w:rPr>
          <w:rFonts w:ascii="Verdana" w:hAnsi="Verdana"/>
          <w:b/>
          <w:sz w:val="18"/>
          <w:szCs w:val="18"/>
        </w:rPr>
        <w:t>7</w:t>
      </w:r>
      <w:r w:rsidRPr="00983D3E">
        <w:rPr>
          <w:rFonts w:ascii="Verdana" w:hAnsi="Verdana"/>
          <w:b/>
          <w:sz w:val="18"/>
          <w:szCs w:val="18"/>
        </w:rPr>
        <w:t>)</w:t>
      </w:r>
    </w:p>
    <w:p w:rsidR="00E01315" w:rsidRDefault="00E01315" w:rsidP="00E0131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A863B5">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651E43" w:rsidRDefault="00651E43" w:rsidP="00E01315">
      <w:pPr>
        <w:rPr>
          <w:rFonts w:ascii="Verdana" w:hAnsi="Verdana"/>
          <w:b/>
          <w:sz w:val="18"/>
          <w:szCs w:val="18"/>
        </w:rPr>
      </w:pPr>
      <w:r w:rsidRPr="00651E43">
        <w:rPr>
          <w:noProof/>
        </w:rPr>
        <w:drawing>
          <wp:inline distT="0" distB="0" distL="0" distR="0">
            <wp:extent cx="5759450" cy="756203"/>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651E43" w:rsidRDefault="00651E43" w:rsidP="00E01315">
      <w:pPr>
        <w:rPr>
          <w:rFonts w:ascii="Verdana" w:hAnsi="Verdana"/>
          <w:b/>
          <w:sz w:val="18"/>
          <w:szCs w:val="18"/>
        </w:rPr>
      </w:pPr>
    </w:p>
    <w:p w:rsidR="00E01315" w:rsidRPr="0023169C" w:rsidRDefault="00E01315" w:rsidP="00E01315">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645C3E">
        <w:rPr>
          <w:rFonts w:ascii="Verdana" w:hAnsi="Verdana"/>
          <w:sz w:val="18"/>
          <w:szCs w:val="18"/>
        </w:rPr>
        <w:t>72,69</w:t>
      </w:r>
    </w:p>
    <w:p w:rsidR="00E01315" w:rsidRPr="0023169C" w:rsidRDefault="00E01315" w:rsidP="00E01315">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645C3E">
        <w:rPr>
          <w:rFonts w:ascii="Verdana" w:hAnsi="Verdana"/>
          <w:sz w:val="18"/>
          <w:szCs w:val="18"/>
        </w:rPr>
        <w:t>7,97</w:t>
      </w:r>
    </w:p>
    <w:p w:rsidR="008A040B" w:rsidRDefault="008A040B" w:rsidP="00E01315">
      <w:pPr>
        <w:rPr>
          <w:rFonts w:ascii="Verdana" w:hAnsi="Verdana"/>
          <w:sz w:val="18"/>
          <w:szCs w:val="18"/>
        </w:rPr>
      </w:pPr>
    </w:p>
    <w:p w:rsidR="00E01315" w:rsidRDefault="00E01315" w:rsidP="00E01315">
      <w:pPr>
        <w:rPr>
          <w:rFonts w:ascii="Verdana" w:hAnsi="Verdana"/>
          <w:sz w:val="18"/>
          <w:szCs w:val="18"/>
        </w:rPr>
      </w:pPr>
      <w:r>
        <w:rPr>
          <w:rFonts w:ascii="Verdana" w:hAnsi="Verdana"/>
          <w:sz w:val="18"/>
          <w:szCs w:val="18"/>
        </w:rPr>
        <w:t>Directietoeslagen</w:t>
      </w:r>
    </w:p>
    <w:p w:rsidR="00645C3E" w:rsidRDefault="00645C3E" w:rsidP="00E01315">
      <w:pPr>
        <w:rPr>
          <w:rFonts w:ascii="Verdana" w:hAnsi="Verdana"/>
          <w:sz w:val="18"/>
          <w:szCs w:val="18"/>
        </w:rPr>
      </w:pPr>
      <w:r w:rsidRPr="00645C3E">
        <w:rPr>
          <w:noProof/>
        </w:rPr>
        <w:drawing>
          <wp:inline distT="0" distB="0" distL="0" distR="0">
            <wp:extent cx="5759450" cy="3874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645C3E" w:rsidRDefault="00645C3E" w:rsidP="00E01315">
      <w:pPr>
        <w:rPr>
          <w:rFonts w:ascii="Verdana" w:hAnsi="Verdana"/>
          <w:sz w:val="18"/>
          <w:szCs w:val="18"/>
        </w:rPr>
      </w:pPr>
    </w:p>
    <w:p w:rsidR="008A040B" w:rsidRDefault="008A040B" w:rsidP="00E01315">
      <w:pPr>
        <w:rPr>
          <w:rFonts w:ascii="Verdana" w:hAnsi="Verdana"/>
          <w:b/>
          <w:sz w:val="18"/>
          <w:szCs w:val="18"/>
        </w:rPr>
      </w:pPr>
    </w:p>
    <w:p w:rsidR="008A040B" w:rsidRPr="00983D3E" w:rsidRDefault="008A040B" w:rsidP="008A040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645C3E" w:rsidRDefault="00645C3E" w:rsidP="00645C3E">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645C3E" w:rsidRPr="005C2F9A" w:rsidRDefault="00645C3E" w:rsidP="00645C3E">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645C3E" w:rsidRPr="005C2F9A" w:rsidRDefault="00645C3E" w:rsidP="00645C3E">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645C3E" w:rsidRPr="005C2F9A" w:rsidRDefault="00645C3E" w:rsidP="00645C3E">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645C3E" w:rsidRPr="005C2F9A" w:rsidRDefault="00645C3E" w:rsidP="00645C3E">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645C3E" w:rsidRPr="005C2F9A" w:rsidRDefault="00645C3E" w:rsidP="00645C3E">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645C3E" w:rsidRPr="005C2F9A" w:rsidRDefault="00645C3E" w:rsidP="00645C3E">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645C3E" w:rsidRDefault="00645C3E" w:rsidP="00645C3E">
      <w:pPr>
        <w:rPr>
          <w:rFonts w:ascii="Verdana" w:hAnsi="Verdana"/>
          <w:sz w:val="18"/>
          <w:szCs w:val="18"/>
        </w:rPr>
      </w:pPr>
    </w:p>
    <w:p w:rsidR="00645C3E" w:rsidRPr="00EB4110" w:rsidRDefault="00645C3E" w:rsidP="00645C3E">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sidR="00ED6C1E">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sidR="00ED6C1E">
        <w:rPr>
          <w:rFonts w:ascii="Verdana" w:hAnsi="Verdana"/>
          <w:b/>
          <w:sz w:val="18"/>
          <w:szCs w:val="18"/>
        </w:rPr>
        <w:t xml:space="preserve">   </w:t>
      </w:r>
      <w:r w:rsidRPr="00EB4110">
        <w:rPr>
          <w:rFonts w:ascii="Verdana" w:hAnsi="Verdana"/>
          <w:b/>
          <w:sz w:val="18"/>
          <w:szCs w:val="18"/>
        </w:rPr>
        <w:t>Ondersteuningsbekostiging</w:t>
      </w:r>
    </w:p>
    <w:p w:rsidR="00645C3E" w:rsidRDefault="00ED6C1E" w:rsidP="00ED6C1E">
      <w:pPr>
        <w:rPr>
          <w:rFonts w:ascii="Verdana" w:hAnsi="Verdana"/>
          <w:sz w:val="18"/>
          <w:szCs w:val="18"/>
        </w:rPr>
      </w:pPr>
      <w:r w:rsidRPr="00ED6C1E">
        <w:rPr>
          <w:noProof/>
        </w:rPr>
        <w:drawing>
          <wp:inline distT="0" distB="0" distL="0" distR="0">
            <wp:extent cx="5759450" cy="63280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AD46C6" w:rsidRDefault="00AD46C6" w:rsidP="00AD46C6">
      <w:pPr>
        <w:rPr>
          <w:rFonts w:ascii="Verdana" w:hAnsi="Verdana"/>
          <w:b/>
          <w:sz w:val="20"/>
          <w:szCs w:val="20"/>
        </w:rPr>
        <w:sectPr w:rsidR="00AD46C6" w:rsidSect="00EA3302">
          <w:pgSz w:w="11906" w:h="16838" w:code="9"/>
          <w:pgMar w:top="1418" w:right="1418" w:bottom="1418" w:left="1418" w:header="709" w:footer="709" w:gutter="0"/>
          <w:cols w:space="708"/>
          <w:docGrid w:linePitch="360"/>
        </w:sectPr>
      </w:pPr>
    </w:p>
    <w:p w:rsidR="00AD46C6" w:rsidRPr="00024773" w:rsidRDefault="00AD46C6" w:rsidP="00AD46C6">
      <w:pPr>
        <w:rPr>
          <w:rFonts w:ascii="Verdana" w:hAnsi="Verdana"/>
          <w:b/>
          <w:sz w:val="18"/>
          <w:szCs w:val="18"/>
        </w:rPr>
      </w:pPr>
      <w:r w:rsidRPr="00493F37">
        <w:rPr>
          <w:rFonts w:ascii="Verdana" w:hAnsi="Verdana"/>
          <w:b/>
          <w:sz w:val="20"/>
          <w:szCs w:val="20"/>
        </w:rPr>
        <w:lastRenderedPageBreak/>
        <w:t>Bijlage II</w:t>
      </w:r>
      <w:r>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2018-2019</w:t>
      </w:r>
    </w:p>
    <w:p w:rsidR="00AD46C6" w:rsidRDefault="00AD46C6" w:rsidP="00AD46C6">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mrt. 2018) en materieel  </w:t>
      </w:r>
    </w:p>
    <w:p w:rsidR="00AD46C6" w:rsidRDefault="00AD46C6" w:rsidP="00AD46C6">
      <w:pPr>
        <w:rPr>
          <w:rFonts w:ascii="Verdana" w:hAnsi="Verdana"/>
          <w:sz w:val="18"/>
          <w:szCs w:val="18"/>
        </w:rPr>
      </w:pPr>
    </w:p>
    <w:tbl>
      <w:tblPr>
        <w:tblW w:w="7663" w:type="dxa"/>
        <w:tblCellMar>
          <w:left w:w="70" w:type="dxa"/>
          <w:right w:w="70" w:type="dxa"/>
        </w:tblCellMar>
        <w:tblLook w:val="04A0" w:firstRow="1" w:lastRow="0" w:firstColumn="1" w:lastColumn="0" w:noHBand="0" w:noVBand="1"/>
      </w:tblPr>
      <w:tblGrid>
        <w:gridCol w:w="2263"/>
        <w:gridCol w:w="1080"/>
        <w:gridCol w:w="1080"/>
        <w:gridCol w:w="1080"/>
        <w:gridCol w:w="1080"/>
        <w:gridCol w:w="1080"/>
      </w:tblGrid>
      <w:tr w:rsidR="00AD46C6" w:rsidRPr="008C5E1D" w:rsidTr="006C2D07">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6C6" w:rsidRPr="008C5E1D" w:rsidRDefault="00AD46C6" w:rsidP="00AD46C6">
            <w:pPr>
              <w:rPr>
                <w:b/>
                <w:bCs/>
                <w:color w:val="000000"/>
                <w:sz w:val="20"/>
                <w:szCs w:val="20"/>
              </w:rPr>
            </w:pPr>
            <w:r w:rsidRPr="008C5E1D">
              <w:rPr>
                <w:b/>
                <w:bCs/>
                <w:color w:val="000000"/>
                <w:sz w:val="20"/>
                <w:szCs w:val="20"/>
              </w:rPr>
              <w:t>Personeel</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2017/18</w:t>
            </w:r>
          </w:p>
        </w:tc>
        <w:tc>
          <w:tcPr>
            <w:tcW w:w="1080" w:type="dxa"/>
            <w:tcBorders>
              <w:top w:val="single" w:sz="4" w:space="0" w:color="auto"/>
              <w:left w:val="single" w:sz="4" w:space="0" w:color="auto"/>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2018/19</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2019/20</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2020/21</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2021/22</w:t>
            </w:r>
          </w:p>
        </w:tc>
      </w:tr>
      <w:tr w:rsidR="00AD46C6" w:rsidRPr="008C5E1D" w:rsidTr="006C2D07">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AD46C6" w:rsidRPr="008C5E1D" w:rsidRDefault="00AD46C6" w:rsidP="00AD46C6">
            <w:pPr>
              <w:rPr>
                <w:color w:val="000000"/>
                <w:sz w:val="20"/>
                <w:szCs w:val="20"/>
              </w:rPr>
            </w:pPr>
            <w:r>
              <w:rPr>
                <w:color w:val="000000"/>
                <w:sz w:val="20"/>
                <w:szCs w:val="20"/>
              </w:rPr>
              <w:t>N</w:t>
            </w:r>
            <w:r w:rsidRPr="008C5E1D">
              <w:rPr>
                <w:color w:val="000000"/>
                <w:sz w:val="20"/>
                <w:szCs w:val="20"/>
              </w:rPr>
              <w:t>ormatieve bekostiging</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xml:space="preserve"> </w:t>
            </w:r>
            <w:r>
              <w:rPr>
                <w:color w:val="000000"/>
                <w:sz w:val="20"/>
                <w:szCs w:val="20"/>
              </w:rPr>
              <w:t>€ 334,95</w:t>
            </w:r>
            <w:r w:rsidRPr="008C5E1D">
              <w:rPr>
                <w:color w:val="000000"/>
                <w:sz w:val="20"/>
                <w:szCs w:val="20"/>
              </w:rPr>
              <w:t xml:space="preserve"> </w:t>
            </w:r>
          </w:p>
        </w:tc>
        <w:tc>
          <w:tcPr>
            <w:tcW w:w="1080" w:type="dxa"/>
            <w:tcBorders>
              <w:top w:val="nil"/>
              <w:left w:val="single" w:sz="4" w:space="0" w:color="auto"/>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xml:space="preserve"> </w:t>
            </w:r>
            <w:r>
              <w:rPr>
                <w:color w:val="000000"/>
                <w:sz w:val="20"/>
                <w:szCs w:val="20"/>
              </w:rPr>
              <w:t>€ 336,17</w:t>
            </w:r>
            <w:r w:rsidRPr="008C5E1D">
              <w:rPr>
                <w:color w:val="000000"/>
                <w:sz w:val="20"/>
                <w:szCs w:val="20"/>
              </w:rPr>
              <w:t xml:space="preserve"> </w:t>
            </w:r>
          </w:p>
        </w:tc>
        <w:tc>
          <w:tcPr>
            <w:tcW w:w="1080" w:type="dxa"/>
            <w:tcBorders>
              <w:top w:val="nil"/>
              <w:left w:val="nil"/>
              <w:bottom w:val="single" w:sz="4" w:space="0" w:color="auto"/>
              <w:right w:val="single" w:sz="4" w:space="0" w:color="auto"/>
            </w:tcBorders>
          </w:tcPr>
          <w:p w:rsidR="00AD46C6" w:rsidRPr="008C5E1D" w:rsidRDefault="00AD46C6" w:rsidP="00AD46C6">
            <w:pPr>
              <w:rPr>
                <w:color w:val="000000"/>
                <w:sz w:val="20"/>
                <w:szCs w:val="20"/>
              </w:rPr>
            </w:pPr>
            <w:r w:rsidRPr="00553454">
              <w:rPr>
                <w:color w:val="000000"/>
                <w:sz w:val="20"/>
                <w:szCs w:val="20"/>
              </w:rPr>
              <w:t xml:space="preserve">€ 336,17 </w:t>
            </w:r>
          </w:p>
        </w:tc>
        <w:tc>
          <w:tcPr>
            <w:tcW w:w="1080" w:type="dxa"/>
            <w:tcBorders>
              <w:top w:val="nil"/>
              <w:left w:val="nil"/>
              <w:bottom w:val="single" w:sz="4" w:space="0" w:color="auto"/>
              <w:right w:val="single" w:sz="4" w:space="0" w:color="auto"/>
            </w:tcBorders>
          </w:tcPr>
          <w:p w:rsidR="00AD46C6" w:rsidRPr="008C5E1D" w:rsidRDefault="00AD46C6" w:rsidP="00AD46C6">
            <w:pPr>
              <w:rPr>
                <w:color w:val="000000"/>
                <w:sz w:val="20"/>
                <w:szCs w:val="20"/>
              </w:rPr>
            </w:pPr>
            <w:r w:rsidRPr="00553454">
              <w:rPr>
                <w:color w:val="000000"/>
                <w:sz w:val="20"/>
                <w:szCs w:val="20"/>
              </w:rPr>
              <w:t xml:space="preserve">€ 336,17 </w:t>
            </w:r>
          </w:p>
        </w:tc>
        <w:tc>
          <w:tcPr>
            <w:tcW w:w="1080" w:type="dxa"/>
            <w:tcBorders>
              <w:top w:val="nil"/>
              <w:left w:val="nil"/>
              <w:bottom w:val="single" w:sz="4" w:space="0" w:color="auto"/>
              <w:right w:val="single" w:sz="4" w:space="0" w:color="auto"/>
            </w:tcBorders>
          </w:tcPr>
          <w:p w:rsidR="00AD46C6" w:rsidRPr="008C5E1D" w:rsidRDefault="00AD46C6" w:rsidP="00AD46C6">
            <w:pPr>
              <w:rPr>
                <w:color w:val="000000"/>
                <w:sz w:val="20"/>
                <w:szCs w:val="20"/>
              </w:rPr>
            </w:pPr>
            <w:r w:rsidRPr="00553454">
              <w:rPr>
                <w:color w:val="000000"/>
                <w:sz w:val="20"/>
                <w:szCs w:val="20"/>
              </w:rPr>
              <w:t xml:space="preserve">€ 336,17 </w:t>
            </w:r>
          </w:p>
        </w:tc>
      </w:tr>
      <w:tr w:rsidR="00AD46C6" w:rsidRPr="008C5E1D" w:rsidTr="006C2D07">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AD46C6" w:rsidRPr="008C5E1D" w:rsidRDefault="00AD46C6" w:rsidP="00AD46C6">
            <w:pPr>
              <w:rPr>
                <w:b/>
                <w:bCs/>
                <w:color w:val="000000"/>
                <w:sz w:val="20"/>
                <w:szCs w:val="20"/>
              </w:rPr>
            </w:pPr>
            <w:r w:rsidRPr="008C5E1D">
              <w:rPr>
                <w:b/>
                <w:bCs/>
                <w:color w:val="000000"/>
                <w:sz w:val="20"/>
                <w:szCs w:val="20"/>
              </w:rPr>
              <w:t>Materieel</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i/>
                <w:iCs/>
                <w:color w:val="000000"/>
                <w:sz w:val="20"/>
                <w:szCs w:val="20"/>
              </w:rPr>
              <w:t>201</w:t>
            </w:r>
            <w:r>
              <w:rPr>
                <w:b/>
                <w:bCs/>
                <w:i/>
                <w:iCs/>
                <w:color w:val="000000"/>
                <w:sz w:val="20"/>
                <w:szCs w:val="20"/>
              </w:rPr>
              <w:t>8</w:t>
            </w:r>
          </w:p>
        </w:tc>
        <w:tc>
          <w:tcPr>
            <w:tcW w:w="1080" w:type="dxa"/>
            <w:tcBorders>
              <w:top w:val="nil"/>
              <w:left w:val="single" w:sz="4" w:space="0" w:color="auto"/>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Pr>
                <w:b/>
                <w:bCs/>
                <w:color w:val="000000"/>
                <w:sz w:val="20"/>
                <w:szCs w:val="20"/>
              </w:rPr>
              <w:t>2019</w:t>
            </w:r>
            <w:r w:rsidRPr="008C5E1D">
              <w:rPr>
                <w:b/>
                <w:bCs/>
                <w:color w:val="000000"/>
                <w:sz w:val="20"/>
                <w:szCs w:val="20"/>
              </w:rPr>
              <w:t> </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color w:val="000000"/>
                <w:sz w:val="20"/>
                <w:szCs w:val="20"/>
              </w:rPr>
              <w:t> </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color w:val="000000"/>
                <w:sz w:val="20"/>
                <w:szCs w:val="20"/>
              </w:rPr>
              <w:t> </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jc w:val="center"/>
              <w:rPr>
                <w:b/>
                <w:bCs/>
                <w:i/>
                <w:iCs/>
                <w:color w:val="000000"/>
                <w:sz w:val="20"/>
                <w:szCs w:val="20"/>
              </w:rPr>
            </w:pPr>
            <w:r w:rsidRPr="008C5E1D">
              <w:rPr>
                <w:b/>
                <w:bCs/>
                <w:color w:val="000000"/>
                <w:sz w:val="20"/>
                <w:szCs w:val="20"/>
              </w:rPr>
              <w:t> </w:t>
            </w:r>
          </w:p>
        </w:tc>
      </w:tr>
      <w:tr w:rsidR="00AD46C6" w:rsidRPr="008C5E1D" w:rsidTr="006C2D07">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AD46C6" w:rsidRPr="00651E43" w:rsidRDefault="00AD46C6" w:rsidP="00AD46C6">
            <w:pPr>
              <w:rPr>
                <w:color w:val="000000"/>
                <w:sz w:val="20"/>
                <w:szCs w:val="20"/>
              </w:rPr>
            </w:pPr>
            <w:r w:rsidRPr="00651E43">
              <w:rPr>
                <w:color w:val="000000"/>
                <w:sz w:val="20"/>
                <w:szCs w:val="20"/>
              </w:rPr>
              <w:t>Normatieve bekostiging</w:t>
            </w:r>
          </w:p>
        </w:tc>
        <w:tc>
          <w:tcPr>
            <w:tcW w:w="1080" w:type="dxa"/>
            <w:tcBorders>
              <w:top w:val="single" w:sz="4" w:space="0" w:color="auto"/>
              <w:left w:val="nil"/>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w:t>
            </w:r>
            <w:r>
              <w:rPr>
                <w:color w:val="000000"/>
                <w:sz w:val="20"/>
                <w:szCs w:val="20"/>
              </w:rPr>
              <w:t>31,47</w:t>
            </w:r>
          </w:p>
        </w:tc>
        <w:tc>
          <w:tcPr>
            <w:tcW w:w="1080" w:type="dxa"/>
            <w:tcBorders>
              <w:top w:val="nil"/>
              <w:left w:val="single" w:sz="4" w:space="0" w:color="auto"/>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w:t>
            </w:r>
            <w:r>
              <w:rPr>
                <w:color w:val="000000"/>
                <w:sz w:val="20"/>
                <w:szCs w:val="20"/>
              </w:rPr>
              <w:t>31,47</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w:t>
            </w:r>
          </w:p>
        </w:tc>
        <w:tc>
          <w:tcPr>
            <w:tcW w:w="1080" w:type="dxa"/>
            <w:tcBorders>
              <w:top w:val="nil"/>
              <w:left w:val="nil"/>
              <w:bottom w:val="single" w:sz="4" w:space="0" w:color="auto"/>
              <w:right w:val="single" w:sz="4" w:space="0" w:color="auto"/>
            </w:tcBorders>
            <w:vAlign w:val="bottom"/>
          </w:tcPr>
          <w:p w:rsidR="00AD46C6" w:rsidRPr="008C5E1D" w:rsidRDefault="00AD46C6" w:rsidP="00AD46C6">
            <w:pPr>
              <w:rPr>
                <w:color w:val="000000"/>
                <w:sz w:val="20"/>
                <w:szCs w:val="20"/>
              </w:rPr>
            </w:pPr>
            <w:r w:rsidRPr="008C5E1D">
              <w:rPr>
                <w:color w:val="000000"/>
                <w:sz w:val="20"/>
                <w:szCs w:val="20"/>
              </w:rPr>
              <w:t> </w:t>
            </w:r>
          </w:p>
        </w:tc>
      </w:tr>
    </w:tbl>
    <w:p w:rsidR="00AD46C6" w:rsidRDefault="00AD46C6" w:rsidP="00AD46C6">
      <w:pPr>
        <w:rPr>
          <w:rFonts w:ascii="Verdana" w:hAnsi="Verdana"/>
          <w:sz w:val="18"/>
          <w:szCs w:val="18"/>
        </w:rPr>
      </w:pPr>
    </w:p>
    <w:p w:rsidR="00AD46C6" w:rsidRDefault="00AD46C6" w:rsidP="00AD46C6">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8</w:t>
      </w:r>
      <w:r w:rsidRPr="00983D3E">
        <w:rPr>
          <w:rFonts w:ascii="Verdana" w:hAnsi="Verdana"/>
          <w:b/>
          <w:sz w:val="18"/>
          <w:szCs w:val="18"/>
        </w:rPr>
        <w:t>-1</w:t>
      </w:r>
      <w:r>
        <w:rPr>
          <w:rFonts w:ascii="Verdana" w:hAnsi="Verdana"/>
          <w:b/>
          <w:sz w:val="18"/>
          <w:szCs w:val="18"/>
        </w:rPr>
        <w:t>9 (mrt. 2018)</w:t>
      </w:r>
    </w:p>
    <w:tbl>
      <w:tblPr>
        <w:tblW w:w="6100" w:type="dxa"/>
        <w:tblCellMar>
          <w:left w:w="70" w:type="dxa"/>
          <w:right w:w="70" w:type="dxa"/>
        </w:tblCellMar>
        <w:tblLook w:val="04A0" w:firstRow="1" w:lastRow="0" w:firstColumn="1" w:lastColumn="0" w:noHBand="0" w:noVBand="1"/>
      </w:tblPr>
      <w:tblGrid>
        <w:gridCol w:w="2440"/>
        <w:gridCol w:w="1180"/>
        <w:gridCol w:w="1240"/>
        <w:gridCol w:w="1240"/>
      </w:tblGrid>
      <w:tr w:rsidR="00435AB4" w:rsidRPr="00435AB4" w:rsidTr="00435AB4">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 xml:space="preserve">ondersteuningskosten P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cat 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cat 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cat 3</w:t>
            </w:r>
          </w:p>
        </w:tc>
      </w:tr>
      <w:tr w:rsidR="00435AB4" w:rsidRPr="00435AB4" w:rsidTr="00435AB4">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per leerling SO &lt;8</w:t>
            </w:r>
          </w:p>
        </w:tc>
        <w:tc>
          <w:tcPr>
            <w:tcW w:w="118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€ 9.402,83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€ 13.770,95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€ 20.988,44 </w:t>
            </w:r>
          </w:p>
        </w:tc>
      </w:tr>
      <w:tr w:rsidR="00435AB4" w:rsidRPr="00435AB4" w:rsidTr="00435AB4">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per leerling SO ≥8</w:t>
            </w:r>
          </w:p>
        </w:tc>
        <w:tc>
          <w:tcPr>
            <w:tcW w:w="118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€ 8.541,82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€ 14.915,95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€ 22.133,44 </w:t>
            </w:r>
          </w:p>
        </w:tc>
      </w:tr>
      <w:tr w:rsidR="00435AB4" w:rsidRPr="00435AB4" w:rsidTr="00435AB4">
        <w:trPr>
          <w:trHeight w:val="25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435AB4" w:rsidRPr="00435AB4" w:rsidRDefault="00435AB4" w:rsidP="00435AB4">
            <w:pPr>
              <w:rPr>
                <w:rFonts w:ascii="Calibri" w:hAnsi="Calibri" w:cs="Calibri"/>
                <w:color w:val="000000"/>
                <w:sz w:val="20"/>
                <w:szCs w:val="20"/>
              </w:rPr>
            </w:pPr>
            <w:r w:rsidRPr="00435AB4">
              <w:rPr>
                <w:rFonts w:ascii="Calibri" w:hAnsi="Calibri" w:cs="Calibri"/>
                <w:color w:val="000000"/>
                <w:sz w:val="20"/>
                <w:szCs w:val="20"/>
              </w:rPr>
              <w:t>per leerling VSO</w:t>
            </w:r>
          </w:p>
        </w:tc>
        <w:tc>
          <w:tcPr>
            <w:tcW w:w="118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€ 9.507,36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€ 16.847,93 </w:t>
            </w:r>
          </w:p>
        </w:tc>
        <w:tc>
          <w:tcPr>
            <w:tcW w:w="1240" w:type="dxa"/>
            <w:tcBorders>
              <w:top w:val="nil"/>
              <w:left w:val="nil"/>
              <w:bottom w:val="single" w:sz="4" w:space="0" w:color="auto"/>
              <w:right w:val="single" w:sz="4" w:space="0" w:color="auto"/>
            </w:tcBorders>
            <w:shd w:val="clear" w:color="auto" w:fill="auto"/>
            <w:noWrap/>
            <w:vAlign w:val="bottom"/>
            <w:hideMark/>
          </w:tcPr>
          <w:p w:rsidR="00435AB4" w:rsidRPr="00435AB4" w:rsidRDefault="00435AB4" w:rsidP="00435AB4">
            <w:pPr>
              <w:jc w:val="right"/>
              <w:rPr>
                <w:rFonts w:ascii="Calibri" w:hAnsi="Calibri" w:cs="Calibri"/>
                <w:color w:val="000000"/>
                <w:sz w:val="20"/>
                <w:szCs w:val="20"/>
              </w:rPr>
            </w:pPr>
            <w:r w:rsidRPr="00435AB4">
              <w:rPr>
                <w:rFonts w:ascii="Calibri" w:hAnsi="Calibri" w:cs="Calibri"/>
                <w:color w:val="000000"/>
                <w:sz w:val="20"/>
                <w:szCs w:val="20"/>
              </w:rPr>
              <w:t xml:space="preserve">€ 20.944,72 </w:t>
            </w:r>
          </w:p>
        </w:tc>
      </w:tr>
    </w:tbl>
    <w:p w:rsidR="00AD46C6" w:rsidRDefault="00AD46C6" w:rsidP="00AD46C6">
      <w:pPr>
        <w:rPr>
          <w:rFonts w:ascii="Verdana" w:hAnsi="Verdana"/>
          <w:b/>
          <w:sz w:val="18"/>
          <w:szCs w:val="18"/>
        </w:rPr>
      </w:pPr>
    </w:p>
    <w:p w:rsidR="00AD46C6" w:rsidRPr="00983D3E" w:rsidRDefault="00AD46C6" w:rsidP="00AD46C6">
      <w:pPr>
        <w:rPr>
          <w:rFonts w:ascii="Verdana" w:hAnsi="Verdana"/>
          <w:b/>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Bedragen (V)SO vanaf 1 augustus 201</w:t>
      </w:r>
      <w:r w:rsidR="00435AB4">
        <w:rPr>
          <w:rFonts w:ascii="Verdana" w:hAnsi="Verdana"/>
          <w:b/>
          <w:sz w:val="18"/>
          <w:szCs w:val="18"/>
        </w:rPr>
        <w:t>8</w:t>
      </w:r>
      <w:r w:rsidRPr="00983D3E">
        <w:rPr>
          <w:rFonts w:ascii="Verdana" w:hAnsi="Verdana"/>
          <w:b/>
          <w:sz w:val="18"/>
          <w:szCs w:val="18"/>
        </w:rPr>
        <w:t xml:space="preserve"> o.b.v. prijzen 201</w:t>
      </w:r>
      <w:r w:rsidR="00435AB4">
        <w:rPr>
          <w:rFonts w:ascii="Verdana" w:hAnsi="Verdana"/>
          <w:b/>
          <w:sz w:val="18"/>
          <w:szCs w:val="18"/>
        </w:rPr>
        <w:t>8</w:t>
      </w:r>
      <w:r w:rsidRPr="00983D3E">
        <w:rPr>
          <w:rFonts w:ascii="Verdana" w:hAnsi="Verdana"/>
          <w:b/>
          <w:sz w:val="18"/>
          <w:szCs w:val="18"/>
        </w:rPr>
        <w:t>-201</w:t>
      </w:r>
      <w:r w:rsidR="00435AB4">
        <w:rPr>
          <w:rFonts w:ascii="Verdana" w:hAnsi="Verdana"/>
          <w:b/>
          <w:sz w:val="18"/>
          <w:szCs w:val="18"/>
        </w:rPr>
        <w:t>9</w:t>
      </w:r>
      <w:r w:rsidRPr="00983D3E">
        <w:rPr>
          <w:rFonts w:ascii="Verdana" w:hAnsi="Verdana"/>
          <w:b/>
          <w:sz w:val="18"/>
          <w:szCs w:val="18"/>
        </w:rPr>
        <w:t xml:space="preserve"> (</w:t>
      </w:r>
      <w:r w:rsidR="00435AB4">
        <w:rPr>
          <w:rFonts w:ascii="Verdana" w:hAnsi="Verdana"/>
          <w:b/>
          <w:sz w:val="18"/>
          <w:szCs w:val="18"/>
        </w:rPr>
        <w:t>mrt</w:t>
      </w:r>
      <w:r>
        <w:rPr>
          <w:rFonts w:ascii="Verdana" w:hAnsi="Verdana"/>
          <w:b/>
          <w:sz w:val="18"/>
          <w:szCs w:val="18"/>
        </w:rPr>
        <w:t>. 201</w:t>
      </w:r>
      <w:r w:rsidR="00435AB4">
        <w:rPr>
          <w:rFonts w:ascii="Verdana" w:hAnsi="Verdana"/>
          <w:b/>
          <w:sz w:val="18"/>
          <w:szCs w:val="18"/>
        </w:rPr>
        <w:t>8</w:t>
      </w:r>
      <w:r w:rsidRPr="00983D3E">
        <w:rPr>
          <w:rFonts w:ascii="Verdana" w:hAnsi="Verdana"/>
          <w:b/>
          <w:sz w:val="18"/>
          <w:szCs w:val="18"/>
        </w:rPr>
        <w:t>)</w:t>
      </w:r>
    </w:p>
    <w:p w:rsidR="00AD46C6" w:rsidRDefault="00AD46C6" w:rsidP="00AD46C6">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AD46C6" w:rsidRDefault="00435AB4" w:rsidP="00AD46C6">
      <w:pPr>
        <w:rPr>
          <w:rFonts w:ascii="Verdana" w:hAnsi="Verdana"/>
          <w:b/>
          <w:sz w:val="18"/>
          <w:szCs w:val="18"/>
        </w:rPr>
      </w:pPr>
      <w:r w:rsidRPr="00435AB4">
        <w:rPr>
          <w:noProof/>
        </w:rPr>
        <w:drawing>
          <wp:inline distT="0" distB="0" distL="0" distR="0">
            <wp:extent cx="5759450" cy="756203"/>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AD46C6" w:rsidRDefault="00AD46C6" w:rsidP="00AD46C6">
      <w:pPr>
        <w:rPr>
          <w:rFonts w:ascii="Verdana" w:hAnsi="Verdana"/>
          <w:b/>
          <w:sz w:val="18"/>
          <w:szCs w:val="18"/>
        </w:rPr>
      </w:pPr>
    </w:p>
    <w:p w:rsidR="00AD46C6" w:rsidRPr="0023169C" w:rsidRDefault="00AD46C6" w:rsidP="00AD46C6">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435AB4">
        <w:rPr>
          <w:rFonts w:ascii="Verdana" w:hAnsi="Verdana"/>
          <w:sz w:val="18"/>
          <w:szCs w:val="18"/>
        </w:rPr>
        <w:t>629,14</w:t>
      </w:r>
    </w:p>
    <w:p w:rsidR="00AD46C6" w:rsidRPr="0023169C" w:rsidRDefault="00AD46C6" w:rsidP="00AD46C6">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435AB4">
        <w:rPr>
          <w:rFonts w:ascii="Verdana" w:hAnsi="Verdana"/>
          <w:sz w:val="18"/>
          <w:szCs w:val="18"/>
        </w:rPr>
        <w:t>8,23</w:t>
      </w:r>
    </w:p>
    <w:p w:rsidR="00AD46C6" w:rsidRDefault="00AD46C6" w:rsidP="00AD46C6">
      <w:pPr>
        <w:rPr>
          <w:rFonts w:ascii="Verdana" w:hAnsi="Verdana"/>
          <w:sz w:val="18"/>
          <w:szCs w:val="18"/>
        </w:rPr>
      </w:pPr>
    </w:p>
    <w:p w:rsidR="00AD46C6" w:rsidRDefault="00AD46C6" w:rsidP="00AD46C6">
      <w:pPr>
        <w:rPr>
          <w:rFonts w:ascii="Verdana" w:hAnsi="Verdana"/>
          <w:sz w:val="18"/>
          <w:szCs w:val="18"/>
        </w:rPr>
      </w:pPr>
      <w:r>
        <w:rPr>
          <w:rFonts w:ascii="Verdana" w:hAnsi="Verdana"/>
          <w:sz w:val="18"/>
          <w:szCs w:val="18"/>
        </w:rPr>
        <w:t>Directietoeslagen</w:t>
      </w:r>
    </w:p>
    <w:p w:rsidR="00AD46C6" w:rsidRDefault="00327D36" w:rsidP="00AD46C6">
      <w:pPr>
        <w:rPr>
          <w:rFonts w:ascii="Verdana" w:hAnsi="Verdana"/>
          <w:sz w:val="18"/>
          <w:szCs w:val="18"/>
        </w:rPr>
      </w:pPr>
      <w:r w:rsidRPr="00327D36">
        <w:drawing>
          <wp:inline distT="0" distB="0" distL="0" distR="0">
            <wp:extent cx="5759450" cy="3874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AD46C6" w:rsidRDefault="00AD46C6" w:rsidP="00AD46C6">
      <w:pPr>
        <w:rPr>
          <w:rFonts w:ascii="Verdana" w:hAnsi="Verdana"/>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AD46C6" w:rsidRDefault="00AD46C6" w:rsidP="00AD46C6">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D46C6" w:rsidRPr="005C2F9A" w:rsidRDefault="00AD46C6" w:rsidP="00AD46C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AD46C6" w:rsidRPr="005C2F9A" w:rsidRDefault="00AD46C6" w:rsidP="00AD46C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AD46C6" w:rsidRPr="005C2F9A" w:rsidRDefault="00AD46C6" w:rsidP="00AD46C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AD46C6" w:rsidRPr="005C2F9A" w:rsidRDefault="00AD46C6" w:rsidP="00AD46C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AD46C6" w:rsidRPr="005C2F9A" w:rsidRDefault="00AD46C6" w:rsidP="00AD46C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AD46C6" w:rsidRPr="005C2F9A" w:rsidRDefault="00AD46C6" w:rsidP="00AD46C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AD46C6" w:rsidRDefault="00AD46C6" w:rsidP="00AD46C6">
      <w:pPr>
        <w:rPr>
          <w:rFonts w:ascii="Verdana" w:hAnsi="Verdana"/>
          <w:sz w:val="18"/>
          <w:szCs w:val="18"/>
        </w:rPr>
      </w:pPr>
    </w:p>
    <w:p w:rsidR="00AD46C6" w:rsidRPr="00EB4110" w:rsidRDefault="00AD46C6" w:rsidP="00AD46C6">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AD46C6" w:rsidRPr="00B36823" w:rsidRDefault="00AD46C6" w:rsidP="00AD46C6">
      <w:pPr>
        <w:rPr>
          <w:rFonts w:ascii="Verdana" w:hAnsi="Verdana"/>
          <w:sz w:val="18"/>
          <w:szCs w:val="18"/>
        </w:rPr>
      </w:pPr>
      <w:r w:rsidRPr="00ED6C1E">
        <w:rPr>
          <w:noProof/>
        </w:rPr>
        <w:drawing>
          <wp:inline distT="0" distB="0" distL="0" distR="0" wp14:anchorId="7D8655A1" wp14:editId="258FF8A0">
            <wp:extent cx="5759450" cy="63280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BB749C" w:rsidRPr="00B36823" w:rsidRDefault="00BB749C" w:rsidP="00ED6C1E">
      <w:pPr>
        <w:rPr>
          <w:rFonts w:ascii="Verdana" w:hAnsi="Verdana"/>
          <w:sz w:val="18"/>
          <w:szCs w:val="18"/>
        </w:rPr>
      </w:pPr>
    </w:p>
    <w:sectPr w:rsidR="00BB749C" w:rsidRPr="00B36823"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BC" w:rsidRDefault="00357CBC">
      <w:r>
        <w:separator/>
      </w:r>
    </w:p>
  </w:endnote>
  <w:endnote w:type="continuationSeparator" w:id="0">
    <w:p w:rsidR="00357CBC" w:rsidRDefault="0035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6" w:rsidRDefault="00327D36" w:rsidP="00C723EE">
    <w:pPr>
      <w:pStyle w:val="Voettekst"/>
    </w:pPr>
    <w:r>
      <w:t>Bekostiging samenwerkingsverband passend onderwijs PO april 2018</w:t>
    </w:r>
    <w:r>
      <w:tab/>
    </w:r>
    <w:sdt>
      <w:sdtPr>
        <w:id w:val="1213623989"/>
        <w:docPartObj>
          <w:docPartGallery w:val="Page Numbers (Bottom of Page)"/>
          <w:docPartUnique/>
        </w:docPartObj>
      </w:sdtPr>
      <w:sdtContent>
        <w:r>
          <w:fldChar w:fldCharType="begin"/>
        </w:r>
        <w:r>
          <w:instrText>PAGE   \* MERGEFORMAT</w:instrText>
        </w:r>
        <w:r>
          <w:fldChar w:fldCharType="separate"/>
        </w:r>
        <w:r w:rsidR="006C2D07">
          <w:rPr>
            <w:noProof/>
          </w:rPr>
          <w:t>1</w:t>
        </w:r>
        <w:r>
          <w:fldChar w:fldCharType="end"/>
        </w:r>
      </w:sdtContent>
    </w:sdt>
  </w:p>
  <w:p w:rsidR="00327D36" w:rsidRPr="003F6877" w:rsidRDefault="00327D36">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BC" w:rsidRDefault="00357CBC">
      <w:r>
        <w:separator/>
      </w:r>
    </w:p>
  </w:footnote>
  <w:footnote w:type="continuationSeparator" w:id="0">
    <w:p w:rsidR="00357CBC" w:rsidRDefault="00357CBC">
      <w:r>
        <w:continuationSeparator/>
      </w:r>
    </w:p>
  </w:footnote>
  <w:footnote w:id="1">
    <w:p w:rsidR="00327D36" w:rsidRDefault="00327D36">
      <w:pPr>
        <w:pStyle w:val="Voetnoottekst"/>
      </w:pPr>
      <w:r>
        <w:rPr>
          <w:rStyle w:val="Voetnootmarkering"/>
        </w:rPr>
        <w:footnoteRef/>
      </w:r>
      <w:r>
        <w:t xml:space="preserve"> In de wet was alleen opgenomen dat er sprake is van aanvulling van de personele ondersteuningsbekostiging en niet van de personele basisbekostiging. Inmiddels is een wetswijziging doorgevoerd (Stbld 2018 12, d.d. 2 febr. 2018) zodat ook de personele basisbekostiging overgedragen moet worden. In de MvT werd ook gesteld dat dit nu ook zou gelden voor de materiële basisbekostiging, maar dit is niet in de wettekst verwerkt.</w:t>
      </w:r>
    </w:p>
  </w:footnote>
  <w:footnote w:id="2">
    <w:p w:rsidR="00327D36" w:rsidRPr="00E86671" w:rsidRDefault="00327D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3">
    <w:p w:rsidR="00327D36" w:rsidRPr="00E86671" w:rsidRDefault="00327D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 xml:space="preserve"> 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4">
    <w:p w:rsidR="00327D36" w:rsidRPr="00E86671" w:rsidRDefault="00327D36"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327D36" w:rsidRPr="00E86671" w:rsidRDefault="00327D36"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327D36" w:rsidRPr="00E86671" w:rsidRDefault="00327D36"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327D36" w:rsidRPr="00E86671" w:rsidRDefault="00327D36"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327D36" w:rsidRPr="00E86671" w:rsidRDefault="00327D36"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5">
    <w:p w:rsidR="00327D36" w:rsidRPr="00E86671" w:rsidRDefault="00327D36"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 artikel 28 van het Besluit bekostiging WPO.</w:t>
      </w:r>
    </w:p>
  </w:footnote>
  <w:footnote w:id="6">
    <w:p w:rsidR="00327D36" w:rsidRPr="00E86671" w:rsidRDefault="00327D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is het advies de peildatum wel te hanteren voor de overdracht van ook de materiële bekostiging, op analoge wijze als de personele bekostiging. </w:t>
      </w:r>
      <w:r>
        <w:t>Inmiddels is een wetswijziging doorgevoerd (Stbld 2018 nr. 12, d.d. 2 feb. 2018) dat ook de personele basisbekostiging moet worden overgedragen. In de MvT van het wetsvoorstel (TK 34.732) was gesteld dat dit nu ook zou gelden voor de materiële basisbekostiging, maar dit is niet in de wettekst verwerkt.</w:t>
      </w:r>
    </w:p>
  </w:footnote>
  <w:footnote w:id="7">
    <w:p w:rsidR="00327D36" w:rsidRPr="00655DC6" w:rsidRDefault="00327D36">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8">
    <w:p w:rsidR="00327D36" w:rsidRPr="00E86671" w:rsidRDefault="00327D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327D36" w:rsidRDefault="00327D36" w:rsidP="00493F37">
      <w:pPr>
        <w:pStyle w:val="Voetnoottekst"/>
      </w:pPr>
      <w:r>
        <w:t xml:space="preserve"> </w:t>
      </w:r>
    </w:p>
  </w:footnote>
  <w:footnote w:id="9">
    <w:p w:rsidR="00327D36" w:rsidRDefault="00327D36">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0">
    <w:p w:rsidR="00327D36" w:rsidRDefault="00327D36">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1">
    <w:p w:rsidR="00327D36" w:rsidRDefault="00327D36">
      <w:pPr>
        <w:pStyle w:val="Voetnoottekst"/>
      </w:pPr>
      <w:r>
        <w:rPr>
          <w:rStyle w:val="Voetnootmarkering"/>
        </w:rPr>
        <w:footnoteRef/>
      </w:r>
      <w:r>
        <w:t xml:space="preserve"> Die leeftijd wordt bepaald op basis van 31 dec. T-1 en verandert niet.</w:t>
      </w:r>
    </w:p>
  </w:footnote>
  <w:footnote w:id="12">
    <w:p w:rsidR="00327D36" w:rsidRDefault="00327D36"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3">
    <w:p w:rsidR="00327D36" w:rsidRDefault="00327D36">
      <w:pPr>
        <w:pStyle w:val="Voetnoottekst"/>
      </w:pPr>
      <w:r>
        <w:rPr>
          <w:rStyle w:val="Voetnootmarkering"/>
        </w:rPr>
        <w:footnoteRef/>
      </w:r>
      <w:r>
        <w:t xml:space="preserve"> In sommige samenwerkingsverbanden bestond de wens om het batig saldo van het ‘oude’ samenwerkingsverband over te dragen aan het nieuwe samenwerkingsverband. Dan is er in principe sprake van een schenking waarover schenkingsbelasting zou moeten worden betaald. Dat kan worden omzeild door het batig saldo wel terug te geven aan de deelnemende schoolbesturen maar in de bepaling van de omvang van de toekenning van het samenwerkingsverband in 2014-2015 en latere jaren aan afzonderlijke schoolbesturen in het verband voor zaken als bijv. de IB-er - in één keer of gespreid over meerdere jaren – rekening te houden met het batig saldo dat van het ‘oude’ SWV is ontvangen.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11"/>
    <w:rsid w:val="00386593"/>
    <w:rsid w:val="00386BA9"/>
    <w:rsid w:val="00386F60"/>
    <w:rsid w:val="00386FF5"/>
    <w:rsid w:val="00390EBB"/>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1132"/>
    <w:rsid w:val="005D12BF"/>
    <w:rsid w:val="005D16EB"/>
    <w:rsid w:val="005D2226"/>
    <w:rsid w:val="005D3441"/>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2404"/>
    <w:rsid w:val="00BB4008"/>
    <w:rsid w:val="00BB4C2E"/>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54D6"/>
    <w:rsid w:val="00D757F9"/>
    <w:rsid w:val="00D75EB4"/>
    <w:rsid w:val="00D76AEC"/>
    <w:rsid w:val="00D76AED"/>
    <w:rsid w:val="00D76C2C"/>
    <w:rsid w:val="00D76E27"/>
    <w:rsid w:val="00D8084B"/>
    <w:rsid w:val="00D8086B"/>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F69"/>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3760-1748-468D-A67A-C23DD8D7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7348</Words>
  <Characters>40417</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47670</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2017-09-28T21:02:00Z</cp:lastPrinted>
  <dcterms:created xsi:type="dcterms:W3CDTF">2018-04-09T20:32:00Z</dcterms:created>
  <dcterms:modified xsi:type="dcterms:W3CDTF">2018-04-10T14:28:00Z</dcterms:modified>
</cp:coreProperties>
</file>