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97AD"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B55072">
        <w:rPr>
          <w:rFonts w:ascii="Arial" w:eastAsia="Times New Roman" w:hAnsi="Arial" w:cs="Arial"/>
          <w:b/>
          <w:caps/>
          <w:sz w:val="20"/>
          <w:szCs w:val="20"/>
          <w:u w:val="single"/>
          <w:shd w:val="clear" w:color="auto" w:fill="FFFFFF"/>
          <w:lang w:eastAsia="nl-NL"/>
        </w:rPr>
        <w:t>Vaststellingsovereenkomst KRACHTENS ARTIKEL 7:900 BW</w:t>
      </w:r>
    </w:p>
    <w:p w14:paraId="26656F90"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1C75A522" w14:textId="77777777" w:rsidR="00B55072" w:rsidRPr="00B55072" w:rsidRDefault="00B55072" w:rsidP="00B55072">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684CC2B5" w14:textId="77777777" w:rsidR="00B55072" w:rsidRPr="00B55072" w:rsidRDefault="00B55072" w:rsidP="00B55072">
      <w:pPr>
        <w:shd w:val="clear" w:color="auto" w:fill="FFFFFF"/>
        <w:spacing w:after="0" w:line="336" w:lineRule="atLeast"/>
        <w:rPr>
          <w:rFonts w:ascii="Arial" w:eastAsia="Times New Roman" w:hAnsi="Arial" w:cs="Arial"/>
          <w:b/>
          <w:sz w:val="20"/>
          <w:szCs w:val="20"/>
          <w:u w:val="single"/>
          <w:lang w:eastAsia="nl-NL"/>
        </w:rPr>
      </w:pPr>
      <w:r w:rsidRPr="00B55072">
        <w:rPr>
          <w:rFonts w:ascii="Arial" w:eastAsia="Times New Roman" w:hAnsi="Arial" w:cs="Arial"/>
          <w:b/>
          <w:sz w:val="20"/>
          <w:szCs w:val="20"/>
          <w:shd w:val="clear" w:color="auto" w:fill="FFFFFF"/>
          <w:lang w:eastAsia="nl-NL"/>
        </w:rPr>
        <w:t>Ondergetekenden:</w:t>
      </w:r>
      <w:r w:rsidRPr="00B55072">
        <w:rPr>
          <w:rFonts w:ascii="Arial" w:eastAsia="Times New Roman" w:hAnsi="Arial" w:cs="Arial"/>
          <w:b/>
          <w:sz w:val="20"/>
          <w:szCs w:val="20"/>
          <w:u w:val="single"/>
          <w:lang w:eastAsia="nl-NL"/>
        </w:rPr>
        <w:br/>
      </w:r>
    </w:p>
    <w:p w14:paraId="63D68889" w14:textId="7D7C9546" w:rsidR="00B55072" w:rsidRPr="00B55072" w:rsidRDefault="00B55072" w:rsidP="00B55072">
      <w:pPr>
        <w:pStyle w:val="Geenafstand"/>
        <w:rPr>
          <w:rFonts w:cs="Arial"/>
          <w:i w:val="0"/>
          <w:sz w:val="20"/>
          <w:szCs w:val="20"/>
        </w:rPr>
      </w:pPr>
      <w:r w:rsidRPr="00B55072">
        <w:rPr>
          <w:rFonts w:cs="Arial"/>
          <w:i w:val="0"/>
          <w:sz w:val="20"/>
          <w:szCs w:val="20"/>
        </w:rPr>
        <w:t xml:space="preserve">De werkgever </w:t>
      </w:r>
      <w:r w:rsidRPr="00B55072">
        <w:rPr>
          <w:rFonts w:cs="Arial"/>
          <w:sz w:val="20"/>
          <w:szCs w:val="20"/>
        </w:rPr>
        <w:t>&lt;</w:t>
      </w:r>
      <w:r w:rsidRPr="00B55072">
        <w:rPr>
          <w:rFonts w:cs="Arial"/>
          <w:color w:val="FF0000"/>
          <w:sz w:val="20"/>
          <w:szCs w:val="20"/>
        </w:rPr>
        <w:t>naam stichting</w:t>
      </w:r>
      <w:r w:rsidRPr="00B55072">
        <w:rPr>
          <w:rFonts w:cs="Arial"/>
          <w:sz w:val="20"/>
          <w:szCs w:val="20"/>
        </w:rPr>
        <w:t>&gt;,</w:t>
      </w:r>
      <w:r w:rsidRPr="00B55072">
        <w:rPr>
          <w:rFonts w:cs="Arial"/>
          <w:i w:val="0"/>
          <w:sz w:val="20"/>
          <w:szCs w:val="20"/>
        </w:rPr>
        <w:t xml:space="preserve"> gevestigd en kantoorhoudend aan de </w:t>
      </w:r>
      <w:r w:rsidRPr="00B55072">
        <w:rPr>
          <w:rFonts w:cs="Arial"/>
          <w:sz w:val="20"/>
          <w:szCs w:val="20"/>
        </w:rPr>
        <w:t>&lt;</w:t>
      </w:r>
      <w:r w:rsidRPr="00B55072">
        <w:rPr>
          <w:rFonts w:cs="Arial"/>
          <w:color w:val="FF0000"/>
          <w:sz w:val="20"/>
          <w:szCs w:val="20"/>
        </w:rPr>
        <w:t>adres, postcode, plaats</w:t>
      </w:r>
      <w:r w:rsidRPr="00B55072">
        <w:rPr>
          <w:rFonts w:cs="Arial"/>
          <w:sz w:val="20"/>
          <w:szCs w:val="20"/>
        </w:rPr>
        <w:t>&gt;</w:t>
      </w:r>
      <w:r w:rsidRPr="00B55072">
        <w:rPr>
          <w:rFonts w:cs="Arial"/>
          <w:i w:val="0"/>
          <w:sz w:val="20"/>
          <w:szCs w:val="20"/>
        </w:rPr>
        <w:t xml:space="preserve">, te dezer zake rechtsgeldig vertegenwoordigd door </w:t>
      </w:r>
      <w:r w:rsidRPr="00B55072">
        <w:rPr>
          <w:rFonts w:cs="Arial"/>
          <w:sz w:val="20"/>
          <w:szCs w:val="20"/>
        </w:rPr>
        <w:t>&lt;</w:t>
      </w:r>
      <w:r w:rsidR="00046D5B">
        <w:rPr>
          <w:rFonts w:cs="Arial"/>
          <w:color w:val="FF0000"/>
          <w:sz w:val="20"/>
          <w:szCs w:val="20"/>
        </w:rPr>
        <w:t>bevoegd gezag</w:t>
      </w:r>
      <w:r w:rsidRPr="00B55072">
        <w:rPr>
          <w:rFonts w:cs="Arial"/>
          <w:color w:val="FF0000"/>
          <w:sz w:val="20"/>
          <w:szCs w:val="20"/>
        </w:rPr>
        <w:t xml:space="preserve"> </w:t>
      </w:r>
      <w:r w:rsidRPr="00B55072">
        <w:rPr>
          <w:rFonts w:cs="Arial"/>
          <w:sz w:val="20"/>
          <w:szCs w:val="20"/>
        </w:rPr>
        <w:t>&gt;</w:t>
      </w:r>
      <w:r w:rsidRPr="00B55072">
        <w:rPr>
          <w:rFonts w:cs="Arial"/>
          <w:i w:val="0"/>
          <w:sz w:val="20"/>
          <w:szCs w:val="20"/>
        </w:rPr>
        <w:t xml:space="preserve"> in de functie van </w:t>
      </w:r>
      <w:r w:rsidRPr="00B55072">
        <w:rPr>
          <w:rFonts w:cs="Arial"/>
          <w:sz w:val="20"/>
          <w:szCs w:val="20"/>
        </w:rPr>
        <w:t>&lt;</w:t>
      </w:r>
      <w:r w:rsidRPr="00B55072">
        <w:rPr>
          <w:rFonts w:cs="Arial"/>
          <w:color w:val="FF0000"/>
          <w:sz w:val="20"/>
          <w:szCs w:val="20"/>
        </w:rPr>
        <w:t>naam functie</w:t>
      </w:r>
      <w:r w:rsidRPr="00B55072">
        <w:rPr>
          <w:rFonts w:cs="Arial"/>
          <w:sz w:val="20"/>
          <w:szCs w:val="20"/>
        </w:rPr>
        <w:t>&gt;</w:t>
      </w:r>
      <w:r w:rsidRPr="00B55072">
        <w:rPr>
          <w:rFonts w:cs="Arial"/>
          <w:i w:val="0"/>
          <w:sz w:val="20"/>
          <w:szCs w:val="20"/>
        </w:rPr>
        <w:t xml:space="preserve">, hierna te noemen “werkgever” </w:t>
      </w:r>
    </w:p>
    <w:p w14:paraId="3840CBC8" w14:textId="77777777" w:rsidR="00B55072" w:rsidRPr="00B55072" w:rsidRDefault="00B55072" w:rsidP="00B55072">
      <w:pPr>
        <w:pStyle w:val="Geenafstand"/>
        <w:rPr>
          <w:rFonts w:cs="Arial"/>
          <w:i w:val="0"/>
          <w:sz w:val="20"/>
          <w:szCs w:val="20"/>
        </w:rPr>
      </w:pPr>
    </w:p>
    <w:p w14:paraId="28D69398" w14:textId="77777777" w:rsidR="00B55072" w:rsidRPr="00B55072" w:rsidRDefault="00B55072" w:rsidP="00B55072">
      <w:pPr>
        <w:pStyle w:val="Geenafstand"/>
        <w:rPr>
          <w:rFonts w:cs="Arial"/>
          <w:i w:val="0"/>
          <w:sz w:val="20"/>
          <w:szCs w:val="20"/>
        </w:rPr>
      </w:pPr>
      <w:r w:rsidRPr="00B55072">
        <w:rPr>
          <w:rFonts w:cs="Arial"/>
          <w:i w:val="0"/>
          <w:sz w:val="20"/>
          <w:szCs w:val="20"/>
        </w:rPr>
        <w:t>en</w:t>
      </w:r>
    </w:p>
    <w:p w14:paraId="4AE90330" w14:textId="77777777" w:rsidR="00B55072" w:rsidRPr="00B55072" w:rsidRDefault="00B55072" w:rsidP="00B55072">
      <w:pPr>
        <w:pStyle w:val="Geenafstand"/>
        <w:rPr>
          <w:rFonts w:cs="Arial"/>
          <w:i w:val="0"/>
          <w:sz w:val="20"/>
          <w:szCs w:val="20"/>
        </w:rPr>
      </w:pPr>
    </w:p>
    <w:p w14:paraId="682C2186" w14:textId="77777777" w:rsidR="00B55072" w:rsidRPr="00B55072" w:rsidRDefault="00B55072" w:rsidP="00B55072">
      <w:pPr>
        <w:pStyle w:val="Geenafstand"/>
        <w:rPr>
          <w:rFonts w:cs="Arial"/>
          <w:i w:val="0"/>
          <w:sz w:val="20"/>
          <w:szCs w:val="20"/>
        </w:rPr>
      </w:pPr>
      <w:r w:rsidRPr="00B55072">
        <w:rPr>
          <w:rFonts w:cs="Arial"/>
          <w:sz w:val="20"/>
          <w:szCs w:val="20"/>
        </w:rPr>
        <w:t>&lt;</w:t>
      </w:r>
      <w:r w:rsidRPr="00B55072">
        <w:rPr>
          <w:rFonts w:cs="Arial"/>
          <w:color w:val="FF0000"/>
          <w:sz w:val="20"/>
          <w:szCs w:val="20"/>
        </w:rPr>
        <w:t>De heer/mevrouw naam, voornamen werknemer</w:t>
      </w:r>
      <w:r w:rsidRPr="00B55072">
        <w:rPr>
          <w:rFonts w:cs="Arial"/>
          <w:sz w:val="20"/>
          <w:szCs w:val="20"/>
        </w:rPr>
        <w:t>&gt;</w:t>
      </w:r>
      <w:r w:rsidRPr="00B55072">
        <w:rPr>
          <w:rFonts w:cs="Arial"/>
          <w:i w:val="0"/>
          <w:sz w:val="20"/>
          <w:szCs w:val="20"/>
        </w:rPr>
        <w:t xml:space="preserve">, geboren op </w:t>
      </w:r>
      <w:r w:rsidRPr="00B55072">
        <w:rPr>
          <w:rFonts w:cs="Arial"/>
          <w:sz w:val="20"/>
          <w:szCs w:val="20"/>
        </w:rPr>
        <w:t>&lt;</w:t>
      </w:r>
      <w:r w:rsidRPr="00B55072">
        <w:rPr>
          <w:rFonts w:cs="Arial"/>
          <w:color w:val="FF0000"/>
          <w:sz w:val="20"/>
          <w:szCs w:val="20"/>
        </w:rPr>
        <w:t>geboortedatum</w:t>
      </w:r>
      <w:r w:rsidRPr="00B55072">
        <w:rPr>
          <w:rFonts w:cs="Arial"/>
          <w:sz w:val="20"/>
          <w:szCs w:val="20"/>
        </w:rPr>
        <w:t>&gt;</w:t>
      </w:r>
      <w:r w:rsidRPr="00B55072">
        <w:rPr>
          <w:rFonts w:cs="Arial"/>
          <w:i w:val="0"/>
          <w:sz w:val="20"/>
          <w:szCs w:val="20"/>
        </w:rPr>
        <w:t xml:space="preserve"> te  </w:t>
      </w:r>
      <w:r w:rsidRPr="00B55072">
        <w:rPr>
          <w:rFonts w:cs="Arial"/>
          <w:sz w:val="20"/>
          <w:szCs w:val="20"/>
        </w:rPr>
        <w:t>&lt;</w:t>
      </w:r>
      <w:r w:rsidRPr="00B55072">
        <w:rPr>
          <w:rFonts w:cs="Arial"/>
          <w:color w:val="FF0000"/>
          <w:sz w:val="20"/>
          <w:szCs w:val="20"/>
        </w:rPr>
        <w:t>geboorteplaats</w:t>
      </w:r>
      <w:r w:rsidRPr="00B55072">
        <w:rPr>
          <w:rFonts w:cs="Arial"/>
          <w:sz w:val="20"/>
          <w:szCs w:val="20"/>
        </w:rPr>
        <w:t>&gt;</w:t>
      </w:r>
      <w:r w:rsidRPr="00B55072">
        <w:rPr>
          <w:rFonts w:cs="Arial"/>
          <w:i w:val="0"/>
          <w:sz w:val="20"/>
          <w:szCs w:val="20"/>
        </w:rPr>
        <w:t xml:space="preserve"> en woonachtig te </w:t>
      </w:r>
      <w:r w:rsidRPr="00B55072">
        <w:rPr>
          <w:rFonts w:cs="Arial"/>
          <w:sz w:val="20"/>
          <w:szCs w:val="20"/>
        </w:rPr>
        <w:t>&lt;</w:t>
      </w:r>
      <w:r w:rsidRPr="00B55072">
        <w:rPr>
          <w:rFonts w:cs="Arial"/>
          <w:color w:val="FF0000"/>
          <w:sz w:val="20"/>
          <w:szCs w:val="20"/>
        </w:rPr>
        <w:t>woonplaats, postcode, adres</w:t>
      </w:r>
      <w:r w:rsidRPr="00B55072">
        <w:rPr>
          <w:rFonts w:cs="Arial"/>
          <w:sz w:val="20"/>
          <w:szCs w:val="20"/>
        </w:rPr>
        <w:t>&gt;</w:t>
      </w:r>
      <w:r w:rsidRPr="00B55072">
        <w:rPr>
          <w:rFonts w:cs="Arial"/>
          <w:i w:val="0"/>
          <w:sz w:val="20"/>
          <w:szCs w:val="20"/>
        </w:rPr>
        <w:t>,  hierna te noemen “werknemer”.</w:t>
      </w:r>
    </w:p>
    <w:p w14:paraId="05F433D2" w14:textId="77777777" w:rsidR="00236295" w:rsidRPr="00B55072" w:rsidRDefault="00236295" w:rsidP="00236295">
      <w:pPr>
        <w:shd w:val="clear" w:color="auto" w:fill="FFFFFF"/>
        <w:spacing w:after="0" w:line="336" w:lineRule="atLeast"/>
        <w:rPr>
          <w:rFonts w:ascii="Arial" w:eastAsia="Times New Roman" w:hAnsi="Arial" w:cs="Arial"/>
          <w:sz w:val="20"/>
          <w:szCs w:val="20"/>
          <w:shd w:val="clear" w:color="auto" w:fill="FFFFFF"/>
          <w:lang w:eastAsia="nl-NL"/>
        </w:rPr>
      </w:pPr>
    </w:p>
    <w:p w14:paraId="0474C4FA" w14:textId="249AF394" w:rsidR="00236295" w:rsidRPr="00B55072" w:rsidRDefault="001612A7" w:rsidP="00236295">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IN AANMERKING NEMENDE DAT:</w:t>
      </w:r>
      <w:r w:rsidR="00236295" w:rsidRPr="00B55072">
        <w:rPr>
          <w:rFonts w:ascii="Arial" w:eastAsia="Times New Roman" w:hAnsi="Arial" w:cs="Arial"/>
          <w:sz w:val="20"/>
          <w:szCs w:val="20"/>
          <w:lang w:eastAsia="nl-NL"/>
        </w:rPr>
        <w:br/>
      </w:r>
    </w:p>
    <w:p w14:paraId="403E7F9C" w14:textId="77777777" w:rsidR="00B55072" w:rsidRPr="00B55072" w:rsidRDefault="00B55072" w:rsidP="00B55072">
      <w:pPr>
        <w:pStyle w:val="Lijstalinea"/>
        <w:numPr>
          <w:ilvl w:val="0"/>
          <w:numId w:val="5"/>
        </w:numPr>
        <w:contextualSpacing/>
        <w:rPr>
          <w:rFonts w:ascii="Arial" w:hAnsi="Arial" w:cs="Arial"/>
          <w:sz w:val="20"/>
          <w:szCs w:val="20"/>
        </w:rPr>
      </w:pPr>
      <w:r w:rsidRPr="00B55072">
        <w:rPr>
          <w:rFonts w:ascii="Arial" w:hAnsi="Arial" w:cs="Arial"/>
          <w:sz w:val="20"/>
          <w:szCs w:val="20"/>
          <w:shd w:val="clear" w:color="auto" w:fill="FFFFFF"/>
        </w:rPr>
        <w:t xml:space="preserve">Werknemer </w:t>
      </w:r>
      <w:r w:rsidRPr="00B55072">
        <w:rPr>
          <w:rFonts w:ascii="Arial" w:hAnsi="Arial" w:cs="Arial"/>
          <w:sz w:val="20"/>
          <w:szCs w:val="20"/>
        </w:rPr>
        <w:t>sinds &lt;</w:t>
      </w:r>
      <w:r w:rsidRPr="00B55072">
        <w:rPr>
          <w:rFonts w:ascii="Arial" w:hAnsi="Arial" w:cs="Arial"/>
          <w:i/>
          <w:iCs/>
          <w:color w:val="FF0000"/>
          <w:sz w:val="20"/>
          <w:szCs w:val="20"/>
        </w:rPr>
        <w:t>datum indiensttreding</w:t>
      </w:r>
      <w:r w:rsidRPr="00B55072">
        <w:rPr>
          <w:rFonts w:ascii="Arial" w:hAnsi="Arial" w:cs="Arial"/>
          <w:sz w:val="20"/>
          <w:szCs w:val="20"/>
        </w:rPr>
        <w:t>&gt; in dienst is bij werkgever, laatstelijk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&gt; tegen een brutosalaris van € &lt;</w:t>
      </w:r>
      <w:r w:rsidRPr="00B55072">
        <w:rPr>
          <w:rFonts w:ascii="Arial" w:hAnsi="Arial" w:cs="Arial"/>
          <w:i/>
          <w:iCs/>
          <w:color w:val="FF0000"/>
          <w:sz w:val="20"/>
          <w:szCs w:val="20"/>
        </w:rPr>
        <w:t>salarisbedrag</w:t>
      </w:r>
      <w:r w:rsidRPr="00B55072">
        <w:rPr>
          <w:rFonts w:ascii="Arial" w:hAnsi="Arial" w:cs="Arial"/>
          <w:sz w:val="20"/>
          <w:szCs w:val="20"/>
        </w:rPr>
        <w:t>&gt; per maand, exclusief vakantietoeslag van 8% en overige emolumenten.</w:t>
      </w:r>
    </w:p>
    <w:p w14:paraId="4F6FCDA3" w14:textId="5349AE4E" w:rsidR="00B55072" w:rsidRPr="00B55072" w:rsidRDefault="00236295" w:rsidP="00B55072">
      <w:pPr>
        <w:spacing w:after="0" w:line="240" w:lineRule="auto"/>
        <w:ind w:left="720"/>
        <w:contextualSpacing/>
        <w:rPr>
          <w:rFonts w:ascii="Arial" w:eastAsia="Times New Roman" w:hAnsi="Arial" w:cs="Arial"/>
          <w:sz w:val="20"/>
          <w:szCs w:val="20"/>
          <w:lang w:eastAsia="nl-NL"/>
        </w:rPr>
      </w:pPr>
      <w:r w:rsidRPr="00B55072">
        <w:rPr>
          <w:rFonts w:ascii="Arial" w:eastAsia="Times New Roman" w:hAnsi="Arial" w:cs="Arial"/>
          <w:sz w:val="20"/>
          <w:szCs w:val="20"/>
          <w:lang w:eastAsia="nl-NL"/>
        </w:rPr>
        <w:t xml:space="preserve"> </w:t>
      </w:r>
    </w:p>
    <w:p w14:paraId="2A2BF913" w14:textId="77777777" w:rsidR="00B55072" w:rsidRPr="00B55072" w:rsidRDefault="00B55072" w:rsidP="00B55072">
      <w:pPr>
        <w:pStyle w:val="Lijstalinea"/>
        <w:numPr>
          <w:ilvl w:val="0"/>
          <w:numId w:val="5"/>
        </w:numPr>
        <w:rPr>
          <w:rFonts w:ascii="Arial" w:hAnsi="Arial" w:cs="Arial"/>
          <w:sz w:val="20"/>
          <w:szCs w:val="20"/>
        </w:rPr>
      </w:pPr>
      <w:r w:rsidRPr="00B55072">
        <w:rPr>
          <w:rFonts w:ascii="Arial" w:hAnsi="Arial" w:cs="Arial"/>
          <w:sz w:val="20"/>
          <w:szCs w:val="20"/>
        </w:rPr>
        <w:t>Werknemer vanaf &lt;</w:t>
      </w:r>
      <w:r w:rsidRPr="00B55072">
        <w:rPr>
          <w:rFonts w:ascii="Arial" w:hAnsi="Arial" w:cs="Arial"/>
          <w:i/>
          <w:iCs/>
          <w:color w:val="FF0000"/>
          <w:sz w:val="20"/>
          <w:szCs w:val="20"/>
        </w:rPr>
        <w:t>datum eerste ziektedag</w:t>
      </w:r>
      <w:r w:rsidRPr="00B55072">
        <w:rPr>
          <w:rFonts w:ascii="Arial" w:hAnsi="Arial" w:cs="Arial"/>
          <w:sz w:val="20"/>
          <w:szCs w:val="20"/>
        </w:rPr>
        <w:t>&gt; arbeidsongeschikt is voor de overeengekomen werkzaamheden.</w:t>
      </w:r>
    </w:p>
    <w:p w14:paraId="73FF11EF" w14:textId="77777777" w:rsidR="00B55072" w:rsidRPr="00B55072" w:rsidRDefault="00B55072" w:rsidP="00B55072">
      <w:pPr>
        <w:pStyle w:val="Lijstalinea"/>
        <w:rPr>
          <w:rFonts w:ascii="Arial" w:hAnsi="Arial" w:cs="Arial"/>
          <w:sz w:val="20"/>
          <w:szCs w:val="20"/>
        </w:rPr>
      </w:pPr>
    </w:p>
    <w:p w14:paraId="701CAB24"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 xml:space="preserve">Uit de </w:t>
      </w:r>
      <w:r w:rsidR="00D211BE" w:rsidRPr="00B55072">
        <w:rPr>
          <w:rFonts w:ascii="Arial" w:hAnsi="Arial" w:cs="Arial"/>
          <w:sz w:val="20"/>
          <w:szCs w:val="20"/>
        </w:rPr>
        <w:t xml:space="preserve">beschikking </w:t>
      </w:r>
      <w:r w:rsidR="0003075D" w:rsidRPr="00B55072">
        <w:rPr>
          <w:rFonts w:ascii="Arial" w:hAnsi="Arial" w:cs="Arial"/>
          <w:sz w:val="20"/>
          <w:szCs w:val="20"/>
        </w:rPr>
        <w:t xml:space="preserve">van het UWV </w:t>
      </w:r>
      <w:r w:rsidRPr="00B55072">
        <w:rPr>
          <w:rFonts w:ascii="Arial" w:hAnsi="Arial" w:cs="Arial"/>
          <w:sz w:val="20"/>
          <w:szCs w:val="20"/>
        </w:rPr>
        <w:t xml:space="preserve">daterend van </w:t>
      </w:r>
      <w:r w:rsidR="0003075D" w:rsidRPr="00B55072">
        <w:rPr>
          <w:rFonts w:ascii="Arial" w:hAnsi="Arial" w:cs="Arial"/>
          <w:sz w:val="20"/>
          <w:szCs w:val="20"/>
        </w:rPr>
        <w:t>&lt;</w:t>
      </w:r>
      <w:r w:rsidR="0003075D" w:rsidRPr="00B55072">
        <w:rPr>
          <w:rFonts w:ascii="Arial" w:hAnsi="Arial" w:cs="Arial"/>
          <w:color w:val="FF0000"/>
          <w:sz w:val="20"/>
          <w:szCs w:val="20"/>
        </w:rPr>
        <w:t>datum</w:t>
      </w:r>
      <w:r w:rsidR="0003075D" w:rsidRPr="00B55072">
        <w:rPr>
          <w:rFonts w:ascii="Arial" w:hAnsi="Arial" w:cs="Arial"/>
          <w:sz w:val="20"/>
          <w:szCs w:val="20"/>
        </w:rPr>
        <w:t>&gt;</w:t>
      </w:r>
      <w:r w:rsidRPr="00B55072">
        <w:rPr>
          <w:rFonts w:ascii="Arial" w:hAnsi="Arial" w:cs="Arial"/>
          <w:sz w:val="20"/>
          <w:szCs w:val="20"/>
        </w:rPr>
        <w:t xml:space="preserve"> en het arbeidsdeskundig rapport blijkt dat het UWV </w:t>
      </w:r>
      <w:r w:rsidR="000739F5" w:rsidRPr="00B55072">
        <w:rPr>
          <w:rFonts w:ascii="Arial" w:hAnsi="Arial" w:cs="Arial"/>
          <w:sz w:val="20"/>
          <w:szCs w:val="20"/>
          <w:shd w:val="clear" w:color="auto" w:fill="FFFFFF"/>
        </w:rPr>
        <w:t>werknemer</w:t>
      </w:r>
      <w:r w:rsidRPr="00B55072">
        <w:rPr>
          <w:rFonts w:ascii="Arial" w:hAnsi="Arial" w:cs="Arial"/>
          <w:sz w:val="20"/>
          <w:szCs w:val="20"/>
        </w:rPr>
        <w:t xml:space="preserve"> voor </w:t>
      </w:r>
      <w:r w:rsidR="000739F5" w:rsidRPr="00B55072">
        <w:rPr>
          <w:rFonts w:ascii="Arial" w:hAnsi="Arial" w:cs="Arial"/>
          <w:sz w:val="20"/>
          <w:szCs w:val="20"/>
        </w:rPr>
        <w:t>&lt;</w:t>
      </w:r>
      <w:r w:rsidR="000739F5" w:rsidRPr="000259B3">
        <w:rPr>
          <w:rFonts w:ascii="Arial" w:hAnsi="Arial" w:cs="Arial"/>
          <w:color w:val="FF0000"/>
          <w:sz w:val="20"/>
          <w:szCs w:val="20"/>
        </w:rPr>
        <w:t>arbeidsongeschiktheidspercentage</w:t>
      </w:r>
      <w:r w:rsidR="000739F5" w:rsidRPr="00B55072">
        <w:rPr>
          <w:rFonts w:ascii="Arial" w:hAnsi="Arial" w:cs="Arial"/>
          <w:sz w:val="20"/>
          <w:szCs w:val="20"/>
        </w:rPr>
        <w:t>&gt;</w:t>
      </w:r>
      <w:r w:rsidRPr="00B55072">
        <w:rPr>
          <w:rFonts w:ascii="Arial" w:hAnsi="Arial" w:cs="Arial"/>
          <w:sz w:val="20"/>
          <w:szCs w:val="20"/>
        </w:rPr>
        <w:t xml:space="preserve"> % arbeidsongeschikt heeft verklaard</w:t>
      </w:r>
      <w:r w:rsidR="00B55072" w:rsidRPr="00B55072">
        <w:rPr>
          <w:rFonts w:ascii="Arial" w:hAnsi="Arial" w:cs="Arial"/>
          <w:sz w:val="20"/>
          <w:szCs w:val="20"/>
        </w:rPr>
        <w:t>.</w:t>
      </w:r>
    </w:p>
    <w:p w14:paraId="16DE7B84" w14:textId="77777777" w:rsidR="00B55072" w:rsidRPr="00B55072" w:rsidRDefault="00B55072" w:rsidP="00B55072">
      <w:pPr>
        <w:pStyle w:val="Lijstalinea"/>
        <w:rPr>
          <w:rFonts w:ascii="Arial" w:hAnsi="Arial" w:cs="Arial"/>
          <w:sz w:val="20"/>
          <w:szCs w:val="20"/>
        </w:rPr>
      </w:pPr>
    </w:p>
    <w:p w14:paraId="09660340"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UWV en werkgever van oordeel zijn dat werkn</w:t>
      </w:r>
      <w:r w:rsidR="000739F5" w:rsidRPr="00B55072">
        <w:rPr>
          <w:rFonts w:ascii="Arial" w:hAnsi="Arial" w:cs="Arial"/>
          <w:sz w:val="20"/>
          <w:szCs w:val="20"/>
        </w:rPr>
        <w:t>emer</w:t>
      </w:r>
      <w:r w:rsidRPr="00B55072">
        <w:rPr>
          <w:rFonts w:ascii="Arial" w:hAnsi="Arial" w:cs="Arial"/>
          <w:sz w:val="20"/>
          <w:szCs w:val="20"/>
        </w:rPr>
        <w:t xml:space="preserve"> arbeidsgeschikt is voor en herplaatsbaar in een passend functie.</w:t>
      </w:r>
    </w:p>
    <w:p w14:paraId="29976553" w14:textId="77777777" w:rsidR="00B55072" w:rsidRPr="00B55072" w:rsidRDefault="00B55072" w:rsidP="00B55072">
      <w:pPr>
        <w:pStyle w:val="Lijstalinea"/>
        <w:rPr>
          <w:rFonts w:ascii="Arial" w:hAnsi="Arial" w:cs="Arial"/>
          <w:sz w:val="20"/>
          <w:szCs w:val="20"/>
        </w:rPr>
      </w:pPr>
    </w:p>
    <w:p w14:paraId="1CD1CD33" w14:textId="77777777" w:rsidR="00B55072" w:rsidRDefault="00083F7B"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 xml:space="preserve">Werknemer </w:t>
      </w:r>
      <w:r w:rsidR="00236295" w:rsidRPr="00B55072">
        <w:rPr>
          <w:rFonts w:ascii="Arial" w:hAnsi="Arial" w:cs="Arial"/>
          <w:sz w:val="20"/>
          <w:szCs w:val="20"/>
        </w:rPr>
        <w:t>in de gelegenheid is geweest advies in te winnen bij derden over de beëindiging van de arbeidsovereenkomst en de juridische gevolgen.</w:t>
      </w:r>
    </w:p>
    <w:p w14:paraId="37B9DA98" w14:textId="77777777" w:rsidR="00B55072" w:rsidRPr="00B55072" w:rsidRDefault="00B55072" w:rsidP="00B55072">
      <w:pPr>
        <w:pStyle w:val="Lijstalinea"/>
        <w:rPr>
          <w:rFonts w:ascii="Arial" w:hAnsi="Arial" w:cs="Arial"/>
          <w:sz w:val="20"/>
          <w:szCs w:val="20"/>
        </w:rPr>
      </w:pPr>
    </w:p>
    <w:p w14:paraId="5DA5E2ED" w14:textId="77777777" w:rsidR="00B55072" w:rsidRDefault="00083F7B"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Werknemer bekend is met de (juridische) gevolgen van de beëindiging van de arbeidsovereenkomst en dat &lt;</w:t>
      </w:r>
      <w:r w:rsidRPr="00B55072">
        <w:rPr>
          <w:rFonts w:ascii="Arial" w:hAnsi="Arial" w:cs="Arial"/>
          <w:color w:val="FF0000"/>
          <w:sz w:val="20"/>
          <w:szCs w:val="20"/>
        </w:rPr>
        <w:t>hij/zij</w:t>
      </w:r>
      <w:r w:rsidRPr="00B55072">
        <w:rPr>
          <w:rFonts w:ascii="Arial" w:hAnsi="Arial" w:cs="Arial"/>
          <w:sz w:val="20"/>
          <w:szCs w:val="20"/>
        </w:rPr>
        <w:t xml:space="preserve">&gt; deze gevolgen uitdrukkelijk aanvaardt. </w:t>
      </w:r>
    </w:p>
    <w:p w14:paraId="3FFF7670" w14:textId="77777777" w:rsidR="00B55072" w:rsidRPr="00B55072" w:rsidRDefault="00B55072" w:rsidP="00B55072">
      <w:pPr>
        <w:pStyle w:val="Lijstalinea"/>
        <w:rPr>
          <w:rFonts w:ascii="Arial" w:hAnsi="Arial" w:cs="Arial"/>
          <w:sz w:val="20"/>
          <w:szCs w:val="20"/>
        </w:rPr>
      </w:pPr>
    </w:p>
    <w:p w14:paraId="670AE452" w14:textId="77777777" w:rsid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Het initiatief voor de beëindiging bij de werkgever ligt. Voor dit initiatief is geen dringende reden, zoals bedoeld in artikel 7:678 BW, aanwezig.</w:t>
      </w:r>
    </w:p>
    <w:p w14:paraId="27E611EE" w14:textId="77777777" w:rsidR="00B55072" w:rsidRPr="00B55072" w:rsidRDefault="00B55072" w:rsidP="00B55072">
      <w:pPr>
        <w:pStyle w:val="Lijstalinea"/>
        <w:rPr>
          <w:rFonts w:ascii="Arial" w:hAnsi="Arial" w:cs="Arial"/>
          <w:sz w:val="20"/>
          <w:szCs w:val="20"/>
        </w:rPr>
      </w:pPr>
    </w:p>
    <w:p w14:paraId="25682B5F" w14:textId="4FA42421" w:rsidR="00236295" w:rsidRPr="00B55072" w:rsidRDefault="00236295" w:rsidP="00B55072">
      <w:pPr>
        <w:pStyle w:val="Lijstalinea"/>
        <w:numPr>
          <w:ilvl w:val="0"/>
          <w:numId w:val="5"/>
        </w:numPr>
        <w:contextualSpacing/>
        <w:rPr>
          <w:rFonts w:ascii="Arial" w:hAnsi="Arial" w:cs="Arial"/>
          <w:sz w:val="20"/>
          <w:szCs w:val="20"/>
        </w:rPr>
      </w:pPr>
      <w:r w:rsidRPr="00B55072">
        <w:rPr>
          <w:rFonts w:ascii="Arial" w:hAnsi="Arial" w:cs="Arial"/>
          <w:sz w:val="20"/>
          <w:szCs w:val="20"/>
        </w:rPr>
        <w:t>Partijen naar aanleiding van het vorenstaande in overleg zijn getreden en hebben besloten de bestaande arbeidsovereenkomst te beëindigen onder de navolgende voorwaarden.</w:t>
      </w:r>
    </w:p>
    <w:p w14:paraId="2854AC23" w14:textId="77777777" w:rsidR="00236295" w:rsidRPr="00B55072" w:rsidRDefault="00236295" w:rsidP="00236295">
      <w:pPr>
        <w:spacing w:after="0" w:line="240" w:lineRule="auto"/>
        <w:rPr>
          <w:rFonts w:ascii="Arial" w:eastAsia="Times New Roman" w:hAnsi="Arial" w:cs="Arial"/>
          <w:b/>
          <w:sz w:val="20"/>
          <w:szCs w:val="20"/>
          <w:u w:val="single"/>
          <w:lang w:eastAsia="nl-NL"/>
        </w:rPr>
      </w:pPr>
    </w:p>
    <w:p w14:paraId="535C7F46" w14:textId="1E993CED" w:rsidR="00236295" w:rsidRDefault="00236295" w:rsidP="00236295">
      <w:pPr>
        <w:spacing w:after="0" w:line="240" w:lineRule="auto"/>
        <w:rPr>
          <w:rFonts w:ascii="Arial" w:hAnsi="Arial" w:cs="Arial"/>
          <w:b/>
          <w:sz w:val="20"/>
          <w:szCs w:val="20"/>
        </w:rPr>
      </w:pPr>
    </w:p>
    <w:p w14:paraId="77C31866" w14:textId="128C0C20" w:rsidR="00B55072" w:rsidRDefault="00B55072" w:rsidP="00236295">
      <w:pPr>
        <w:spacing w:after="0" w:line="240" w:lineRule="auto"/>
        <w:rPr>
          <w:rFonts w:ascii="Arial" w:hAnsi="Arial" w:cs="Arial"/>
          <w:b/>
          <w:sz w:val="20"/>
          <w:szCs w:val="20"/>
        </w:rPr>
      </w:pPr>
    </w:p>
    <w:p w14:paraId="21B9DFE6" w14:textId="72CF3DD6" w:rsidR="00B55072" w:rsidRDefault="00B55072" w:rsidP="00236295">
      <w:pPr>
        <w:spacing w:after="0" w:line="240" w:lineRule="auto"/>
        <w:rPr>
          <w:rFonts w:ascii="Arial" w:hAnsi="Arial" w:cs="Arial"/>
          <w:b/>
          <w:sz w:val="20"/>
          <w:szCs w:val="20"/>
        </w:rPr>
      </w:pPr>
    </w:p>
    <w:p w14:paraId="409C3AB8" w14:textId="77777777" w:rsidR="00B55072" w:rsidRDefault="00B55072" w:rsidP="00B55072">
      <w:pPr>
        <w:spacing w:after="0" w:line="240" w:lineRule="auto"/>
        <w:rPr>
          <w:rFonts w:ascii="Arial" w:eastAsia="Times New Roman" w:hAnsi="Arial" w:cs="Arial"/>
          <w:b/>
          <w:sz w:val="20"/>
          <w:szCs w:val="20"/>
          <w:u w:val="single"/>
          <w:lang w:eastAsia="nl-NL"/>
        </w:rPr>
      </w:pPr>
    </w:p>
    <w:p w14:paraId="2F71AE53" w14:textId="77777777" w:rsidR="00B55072" w:rsidRDefault="00B55072" w:rsidP="00B55072">
      <w:pPr>
        <w:spacing w:after="200" w:line="276" w:lineRule="auto"/>
        <w:rPr>
          <w:rFonts w:ascii="Arial" w:hAnsi="Arial" w:cs="Arial"/>
          <w:b/>
          <w:color w:val="7F7F7F" w:themeColor="text1" w:themeTint="80"/>
          <w:sz w:val="20"/>
          <w:szCs w:val="20"/>
        </w:rPr>
      </w:pPr>
    </w:p>
    <w:p w14:paraId="2FBFD52F" w14:textId="77777777" w:rsidR="00B55072" w:rsidRDefault="00B55072" w:rsidP="00B55072">
      <w:pPr>
        <w:spacing w:after="200" w:line="276" w:lineRule="auto"/>
        <w:rPr>
          <w:rFonts w:ascii="Arial" w:hAnsi="Arial" w:cs="Arial"/>
          <w:b/>
          <w:color w:val="7F7F7F" w:themeColor="text1" w:themeTint="80"/>
          <w:sz w:val="20"/>
          <w:szCs w:val="20"/>
        </w:rPr>
      </w:pPr>
    </w:p>
    <w:p w14:paraId="4485740B" w14:textId="3739640B" w:rsidR="00B55072" w:rsidRPr="00C77578" w:rsidRDefault="00B55072" w:rsidP="00B55072">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13843F4B" w14:textId="537CE029" w:rsidR="00B55072" w:rsidRDefault="00B55072" w:rsidP="00236295">
      <w:pPr>
        <w:spacing w:after="0" w:line="240" w:lineRule="auto"/>
        <w:rPr>
          <w:rFonts w:ascii="Arial" w:hAnsi="Arial" w:cs="Arial"/>
          <w:b/>
          <w:sz w:val="20"/>
          <w:szCs w:val="20"/>
        </w:rPr>
      </w:pPr>
    </w:p>
    <w:p w14:paraId="78B05C68" w14:textId="20D607FB" w:rsidR="00B55072" w:rsidRDefault="00B55072" w:rsidP="00236295">
      <w:pPr>
        <w:spacing w:after="0" w:line="240" w:lineRule="auto"/>
        <w:rPr>
          <w:rFonts w:ascii="Arial" w:hAnsi="Arial" w:cs="Arial"/>
          <w:b/>
          <w:sz w:val="20"/>
          <w:szCs w:val="20"/>
        </w:rPr>
      </w:pPr>
    </w:p>
    <w:p w14:paraId="4DFCE7F2" w14:textId="7A5B1EDB" w:rsidR="00B55072" w:rsidRDefault="00B55072" w:rsidP="00236295">
      <w:pPr>
        <w:spacing w:after="0" w:line="240" w:lineRule="auto"/>
        <w:rPr>
          <w:rFonts w:ascii="Arial" w:hAnsi="Arial" w:cs="Arial"/>
          <w:b/>
          <w:sz w:val="20"/>
          <w:szCs w:val="20"/>
        </w:rPr>
      </w:pPr>
    </w:p>
    <w:p w14:paraId="14BB9FA3" w14:textId="7CE7EF3A" w:rsidR="00B55072" w:rsidRDefault="00B55072" w:rsidP="00236295">
      <w:pPr>
        <w:spacing w:after="0" w:line="240" w:lineRule="auto"/>
        <w:rPr>
          <w:rFonts w:ascii="Arial" w:hAnsi="Arial" w:cs="Arial"/>
          <w:b/>
          <w:sz w:val="20"/>
          <w:szCs w:val="20"/>
        </w:rPr>
      </w:pPr>
    </w:p>
    <w:p w14:paraId="54D20F28" w14:textId="77777777" w:rsidR="00B55072" w:rsidRPr="005B391E" w:rsidRDefault="00B55072" w:rsidP="00B55072">
      <w:pPr>
        <w:spacing w:after="0" w:line="240" w:lineRule="auto"/>
        <w:rPr>
          <w:rFonts w:ascii="Arial" w:eastAsia="Times New Roman" w:hAnsi="Arial" w:cs="Arial"/>
          <w:b/>
          <w:sz w:val="20"/>
          <w:szCs w:val="20"/>
          <w:u w:val="single"/>
          <w:lang w:eastAsia="nl-NL"/>
        </w:rPr>
      </w:pPr>
    </w:p>
    <w:p w14:paraId="1A917DDF" w14:textId="63974ADB" w:rsidR="00B55072" w:rsidRDefault="00B55072" w:rsidP="00B55072">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r w:rsidR="00192BAB">
        <w:rPr>
          <w:rFonts w:ascii="Arial" w:eastAsia="Times New Roman" w:hAnsi="Arial" w:cs="Arial"/>
          <w:b/>
          <w:sz w:val="20"/>
          <w:szCs w:val="20"/>
          <w:lang w:eastAsia="nl-NL"/>
        </w:rPr>
        <w:t>:</w:t>
      </w:r>
    </w:p>
    <w:p w14:paraId="3E1F9484" w14:textId="77777777" w:rsidR="00192BAB" w:rsidRDefault="00192BAB" w:rsidP="00B55072">
      <w:pPr>
        <w:spacing w:after="0" w:line="240" w:lineRule="auto"/>
        <w:rPr>
          <w:rFonts w:ascii="Arial" w:eastAsia="Times New Roman" w:hAnsi="Arial" w:cs="Arial"/>
          <w:b/>
          <w:sz w:val="20"/>
          <w:szCs w:val="20"/>
          <w:lang w:eastAsia="nl-NL"/>
        </w:rPr>
      </w:pPr>
    </w:p>
    <w:p w14:paraId="754AFC34" w14:textId="77777777" w:rsidR="00192BAB" w:rsidRPr="005B391E" w:rsidRDefault="00192BAB" w:rsidP="00B55072">
      <w:pPr>
        <w:spacing w:after="0" w:line="240" w:lineRule="auto"/>
        <w:rPr>
          <w:rFonts w:ascii="Arial" w:eastAsia="Times New Roman" w:hAnsi="Arial" w:cs="Arial"/>
          <w:b/>
          <w:sz w:val="20"/>
          <w:szCs w:val="20"/>
          <w:lang w:eastAsia="nl-NL"/>
        </w:rPr>
      </w:pPr>
    </w:p>
    <w:p w14:paraId="5A968191" w14:textId="77777777" w:rsidR="00B55072" w:rsidRPr="005B391E" w:rsidRDefault="00B55072" w:rsidP="00B55072">
      <w:pPr>
        <w:pStyle w:val="Lijstalinea"/>
        <w:numPr>
          <w:ilvl w:val="0"/>
          <w:numId w:val="6"/>
        </w:numPr>
        <w:rPr>
          <w:rFonts w:ascii="Arial" w:hAnsi="Arial" w:cs="Arial"/>
          <w:b/>
          <w:sz w:val="20"/>
          <w:szCs w:val="20"/>
        </w:rPr>
      </w:pPr>
      <w:r w:rsidRPr="005B391E">
        <w:rPr>
          <w:rFonts w:ascii="Arial" w:hAnsi="Arial" w:cs="Arial"/>
          <w:b/>
          <w:sz w:val="20"/>
          <w:szCs w:val="20"/>
        </w:rPr>
        <w:t>Beëindiging van de arbeidsovereenkomst</w:t>
      </w:r>
    </w:p>
    <w:p w14:paraId="5AF5824C" w14:textId="77777777" w:rsidR="00B55072" w:rsidRPr="005B391E" w:rsidRDefault="00B55072" w:rsidP="00B55072">
      <w:pPr>
        <w:pStyle w:val="Lijstalinea"/>
        <w:ind w:left="1080"/>
        <w:rPr>
          <w:rFonts w:ascii="Arial" w:hAnsi="Arial" w:cs="Arial"/>
          <w:b/>
          <w:sz w:val="20"/>
          <w:szCs w:val="20"/>
        </w:rPr>
      </w:pPr>
    </w:p>
    <w:p w14:paraId="0F3937B1" w14:textId="25AF7DED" w:rsidR="00B55072" w:rsidRDefault="00B55072" w:rsidP="00B55072">
      <w:pPr>
        <w:numPr>
          <w:ilvl w:val="0"/>
          <w:numId w:val="4"/>
        </w:numPr>
        <w:spacing w:after="0" w:line="240" w:lineRule="auto"/>
        <w:rPr>
          <w:rFonts w:ascii="Arial" w:hAnsi="Arial" w:cs="Arial"/>
          <w:sz w:val="20"/>
          <w:szCs w:val="20"/>
        </w:rPr>
      </w:pPr>
      <w:r w:rsidRPr="00B02D14">
        <w:rPr>
          <w:rFonts w:ascii="Arial" w:hAnsi="Arial" w:cs="Arial"/>
          <w:sz w:val="20"/>
          <w:szCs w:val="20"/>
        </w:rPr>
        <w:t xml:space="preserve">Het dienstverband eindigt </w:t>
      </w:r>
      <w:r w:rsidR="000B517B">
        <w:rPr>
          <w:rFonts w:ascii="Arial" w:hAnsi="Arial" w:cs="Arial"/>
          <w:sz w:val="20"/>
          <w:szCs w:val="20"/>
        </w:rPr>
        <w:t xml:space="preserve">op grond van artikel 3.5 lid 4 cao po </w:t>
      </w:r>
      <w:r w:rsidRPr="00B02D14">
        <w:rPr>
          <w:rFonts w:ascii="Arial" w:hAnsi="Arial" w:cs="Arial"/>
          <w:sz w:val="20"/>
          <w:szCs w:val="20"/>
        </w:rPr>
        <w:t>met wederzijds goedvinden met ingang van &lt;</w:t>
      </w:r>
      <w:r w:rsidRPr="00B02D14">
        <w:rPr>
          <w:rFonts w:ascii="Arial" w:hAnsi="Arial" w:cs="Arial"/>
          <w:i/>
          <w:iCs/>
          <w:color w:val="FF0000"/>
          <w:sz w:val="20"/>
          <w:szCs w:val="20"/>
        </w:rPr>
        <w:t>einddatum</w:t>
      </w:r>
      <w:r w:rsidRPr="00B02D14">
        <w:rPr>
          <w:rFonts w:ascii="Arial" w:hAnsi="Arial" w:cs="Arial"/>
          <w:sz w:val="20"/>
          <w:szCs w:val="20"/>
        </w:rPr>
        <w:t>&gt;, te weten op grond van een redelijke grond, meer specifiek: langdurige ziekt</w:t>
      </w:r>
      <w:r w:rsidR="00192BAB">
        <w:rPr>
          <w:rFonts w:ascii="Arial" w:hAnsi="Arial" w:cs="Arial"/>
          <w:sz w:val="20"/>
          <w:szCs w:val="20"/>
        </w:rPr>
        <w:t>e</w:t>
      </w:r>
      <w:r w:rsidRPr="00B02D14">
        <w:rPr>
          <w:rFonts w:ascii="Arial" w:hAnsi="Arial" w:cs="Arial"/>
          <w:sz w:val="20"/>
          <w:szCs w:val="20"/>
        </w:rPr>
        <w:t>/arbeidsongeschiktheid van werknemer, derhalve gewichtige omstandigheden, waardoor &lt;</w:t>
      </w:r>
      <w:r w:rsidRPr="00B02D14">
        <w:rPr>
          <w:rFonts w:ascii="Arial" w:hAnsi="Arial" w:cs="Arial"/>
          <w:i/>
          <w:iCs/>
          <w:color w:val="FF0000"/>
          <w:sz w:val="20"/>
          <w:szCs w:val="20"/>
        </w:rPr>
        <w:t>hij/zij</w:t>
      </w:r>
      <w:r w:rsidRPr="00B02D14">
        <w:rPr>
          <w:rFonts w:ascii="Arial" w:hAnsi="Arial" w:cs="Arial"/>
          <w:sz w:val="20"/>
          <w:szCs w:val="20"/>
        </w:rPr>
        <w:t>&gt; niet meer in &lt;</w:t>
      </w:r>
      <w:r w:rsidRPr="00B02D14">
        <w:rPr>
          <w:rFonts w:ascii="Arial" w:hAnsi="Arial" w:cs="Arial"/>
          <w:i/>
          <w:iCs/>
          <w:color w:val="FF0000"/>
          <w:sz w:val="20"/>
          <w:szCs w:val="20"/>
        </w:rPr>
        <w:t>zijn/haar</w:t>
      </w:r>
      <w:r w:rsidRPr="00B02D14">
        <w:rPr>
          <w:rFonts w:ascii="Arial" w:hAnsi="Arial" w:cs="Arial"/>
          <w:sz w:val="20"/>
          <w:szCs w:val="20"/>
        </w:rPr>
        <w:t>&gt; huidige functie &lt;</w:t>
      </w:r>
      <w:r w:rsidRPr="00B02D14">
        <w:rPr>
          <w:rFonts w:ascii="Arial" w:hAnsi="Arial" w:cs="Arial"/>
          <w:i/>
          <w:iCs/>
          <w:color w:val="FF0000"/>
          <w:sz w:val="20"/>
          <w:szCs w:val="20"/>
        </w:rPr>
        <w:t>en/of</w:t>
      </w:r>
      <w:r w:rsidRPr="00B02D14">
        <w:rPr>
          <w:rFonts w:ascii="Arial" w:hAnsi="Arial" w:cs="Arial"/>
          <w:sz w:val="20"/>
          <w:szCs w:val="20"/>
        </w:rPr>
        <w:t>&gt; &lt;</w:t>
      </w:r>
      <w:r w:rsidRPr="00B02D14">
        <w:rPr>
          <w:rFonts w:ascii="Arial" w:hAnsi="Arial" w:cs="Arial"/>
          <w:i/>
          <w:iCs/>
          <w:color w:val="FF0000"/>
          <w:sz w:val="20"/>
          <w:szCs w:val="20"/>
        </w:rPr>
        <w:t>zijn/haar</w:t>
      </w:r>
      <w:r w:rsidRPr="00B02D14">
        <w:rPr>
          <w:rFonts w:ascii="Arial" w:hAnsi="Arial" w:cs="Arial"/>
          <w:sz w:val="20"/>
          <w:szCs w:val="20"/>
        </w:rPr>
        <w:t>&gt; huidige betrekkingsomgang inzetbaar is bij werkgever.</w:t>
      </w:r>
    </w:p>
    <w:p w14:paraId="0559289E" w14:textId="77777777" w:rsidR="00B55072" w:rsidRDefault="00B55072" w:rsidP="00B55072">
      <w:pPr>
        <w:spacing w:after="0" w:line="240" w:lineRule="auto"/>
        <w:ind w:left="720"/>
        <w:rPr>
          <w:rFonts w:ascii="Arial" w:hAnsi="Arial" w:cs="Arial"/>
          <w:sz w:val="20"/>
          <w:szCs w:val="20"/>
        </w:rPr>
      </w:pPr>
    </w:p>
    <w:p w14:paraId="66C0DFA9" w14:textId="4F598149" w:rsidR="00682541" w:rsidRPr="00682541" w:rsidRDefault="00B55072" w:rsidP="00682541">
      <w:pPr>
        <w:numPr>
          <w:ilvl w:val="0"/>
          <w:numId w:val="4"/>
        </w:numPr>
        <w:spacing w:after="0" w:line="240" w:lineRule="auto"/>
        <w:rPr>
          <w:rFonts w:ascii="Arial" w:hAnsi="Arial" w:cs="Arial"/>
          <w:sz w:val="20"/>
          <w:szCs w:val="20"/>
        </w:rPr>
      </w:pPr>
      <w:r w:rsidRPr="00B55072">
        <w:rPr>
          <w:rFonts w:ascii="Arial" w:hAnsi="Arial" w:cs="Arial"/>
          <w:sz w:val="20"/>
          <w:szCs w:val="20"/>
        </w:rPr>
        <w:t>Werkgever benoemt werknemer per &lt;</w:t>
      </w:r>
      <w:r w:rsidRPr="00B55072">
        <w:rPr>
          <w:rFonts w:ascii="Arial" w:hAnsi="Arial" w:cs="Arial"/>
          <w:i/>
          <w:iCs/>
          <w:color w:val="FF0000"/>
          <w:sz w:val="20"/>
          <w:szCs w:val="20"/>
        </w:rPr>
        <w:t>datum</w:t>
      </w:r>
      <w:r w:rsidRPr="00B55072">
        <w:rPr>
          <w:rFonts w:ascii="Arial" w:hAnsi="Arial" w:cs="Arial"/>
          <w:sz w:val="20"/>
          <w:szCs w:val="20"/>
        </w:rPr>
        <w:t>&gt; in de functie van &lt;</w:t>
      </w:r>
      <w:r w:rsidRPr="00B55072">
        <w:rPr>
          <w:rFonts w:ascii="Arial" w:hAnsi="Arial" w:cs="Arial"/>
          <w:i/>
          <w:iCs/>
          <w:color w:val="FF0000"/>
          <w:sz w:val="20"/>
          <w:szCs w:val="20"/>
        </w:rPr>
        <w:t>naam functie</w:t>
      </w:r>
      <w:r w:rsidRPr="00B55072">
        <w:rPr>
          <w:rFonts w:ascii="Arial" w:hAnsi="Arial" w:cs="Arial"/>
          <w:sz w:val="20"/>
          <w:szCs w:val="20"/>
        </w:rPr>
        <w:t>&gt; in een dienstverband voor &lt;</w:t>
      </w:r>
      <w:r w:rsidRPr="00B55072">
        <w:rPr>
          <w:rFonts w:ascii="Arial" w:hAnsi="Arial" w:cs="Arial"/>
          <w:i/>
          <w:iCs/>
          <w:color w:val="FF0000"/>
          <w:sz w:val="20"/>
          <w:szCs w:val="20"/>
        </w:rPr>
        <w:t>bepaalde/onbepaalde tijd</w:t>
      </w:r>
      <w:r w:rsidRPr="00B55072">
        <w:rPr>
          <w:rFonts w:ascii="Arial" w:hAnsi="Arial" w:cs="Arial"/>
          <w:sz w:val="20"/>
          <w:szCs w:val="20"/>
        </w:rPr>
        <w:t>&gt;, met een betrekkingsomvang van &lt;</w:t>
      </w:r>
      <w:r w:rsidRPr="00B55072">
        <w:rPr>
          <w:rFonts w:ascii="Arial" w:hAnsi="Arial" w:cs="Arial"/>
          <w:i/>
          <w:iCs/>
          <w:color w:val="FF0000"/>
          <w:sz w:val="20"/>
          <w:szCs w:val="20"/>
        </w:rPr>
        <w:t>omvang wtf</w:t>
      </w:r>
      <w:r w:rsidRPr="00B55072">
        <w:rPr>
          <w:rFonts w:ascii="Arial" w:hAnsi="Arial" w:cs="Arial"/>
          <w:sz w:val="20"/>
          <w:szCs w:val="20"/>
        </w:rPr>
        <w:t xml:space="preserve">&gt; fte. Op de arbeidsovereenkomst tussen partijen is de cao </w:t>
      </w:r>
      <w:r w:rsidR="000B517B">
        <w:rPr>
          <w:rFonts w:ascii="Arial" w:hAnsi="Arial" w:cs="Arial"/>
          <w:sz w:val="20"/>
          <w:szCs w:val="20"/>
        </w:rPr>
        <w:t xml:space="preserve">primair </w:t>
      </w:r>
      <w:r w:rsidRPr="00B55072">
        <w:rPr>
          <w:rFonts w:ascii="Arial" w:hAnsi="Arial" w:cs="Arial"/>
          <w:sz w:val="20"/>
          <w:szCs w:val="20"/>
        </w:rPr>
        <w:t>onderwijs (</w:t>
      </w:r>
      <w:r w:rsidR="000B517B">
        <w:rPr>
          <w:rFonts w:ascii="Arial" w:hAnsi="Arial" w:cs="Arial"/>
          <w:sz w:val="20"/>
          <w:szCs w:val="20"/>
        </w:rPr>
        <w:t>p</w:t>
      </w:r>
      <w:r w:rsidRPr="00B55072">
        <w:rPr>
          <w:rFonts w:ascii="Arial" w:hAnsi="Arial" w:cs="Arial"/>
          <w:sz w:val="20"/>
          <w:szCs w:val="20"/>
        </w:rPr>
        <w:t>o) van toepassing. Alle arbeidsvoorwaarden blijven onverkort van toepassing. Werknemer wordt</w:t>
      </w:r>
      <w:r>
        <w:rPr>
          <w:rFonts w:ascii="Arial" w:hAnsi="Arial" w:cs="Arial"/>
          <w:sz w:val="20"/>
          <w:szCs w:val="20"/>
        </w:rPr>
        <w:t xml:space="preserve"> </w:t>
      </w:r>
      <w:r w:rsidRPr="00B02D14">
        <w:rPr>
          <w:rFonts w:ascii="Arial" w:hAnsi="Arial" w:cs="Arial"/>
          <w:sz w:val="20"/>
          <w:szCs w:val="20"/>
        </w:rPr>
        <w:t xml:space="preserve">beloond conform de bij de functie behorende functieschaal zoals opgenomen in de cao </w:t>
      </w:r>
      <w:r>
        <w:rPr>
          <w:rFonts w:ascii="Arial" w:hAnsi="Arial" w:cs="Arial"/>
          <w:sz w:val="20"/>
          <w:szCs w:val="20"/>
        </w:rPr>
        <w:t>po.</w:t>
      </w:r>
      <w:r w:rsidRPr="00B02D14">
        <w:rPr>
          <w:rFonts w:ascii="Arial" w:hAnsi="Arial" w:cs="Arial"/>
          <w:sz w:val="20"/>
          <w:szCs w:val="20"/>
        </w:rPr>
        <w:t xml:space="preserve"> Werknemer wordt ingeschaald in salarisschaal &lt;</w:t>
      </w:r>
      <w:r w:rsidRPr="00B02D14">
        <w:rPr>
          <w:rFonts w:ascii="Arial" w:hAnsi="Arial" w:cs="Arial"/>
          <w:i/>
          <w:iCs/>
          <w:color w:val="FF0000"/>
          <w:sz w:val="20"/>
          <w:szCs w:val="20"/>
        </w:rPr>
        <w:t>nummer salarisschaal en trede</w:t>
      </w:r>
      <w:r w:rsidRPr="00B02D14">
        <w:rPr>
          <w:rFonts w:ascii="Arial" w:hAnsi="Arial" w:cs="Arial"/>
          <w:sz w:val="20"/>
          <w:szCs w:val="20"/>
        </w:rPr>
        <w:t>&gt;</w:t>
      </w:r>
      <w:r w:rsidR="00682541">
        <w:rPr>
          <w:rFonts w:ascii="Arial" w:hAnsi="Arial" w:cs="Arial"/>
          <w:sz w:val="20"/>
          <w:szCs w:val="20"/>
        </w:rPr>
        <w:t>.</w:t>
      </w:r>
    </w:p>
    <w:p w14:paraId="0C11FB77" w14:textId="28E8AC52" w:rsidR="00B55072" w:rsidRDefault="00B55072" w:rsidP="00236295">
      <w:pPr>
        <w:spacing w:after="0" w:line="240" w:lineRule="auto"/>
        <w:rPr>
          <w:rFonts w:ascii="Arial" w:hAnsi="Arial" w:cs="Arial"/>
          <w:b/>
          <w:sz w:val="20"/>
          <w:szCs w:val="20"/>
        </w:rPr>
      </w:pPr>
    </w:p>
    <w:p w14:paraId="01278016" w14:textId="63698B9B" w:rsidR="00B55072" w:rsidRDefault="00B55072" w:rsidP="00236295">
      <w:pPr>
        <w:spacing w:after="0" w:line="240" w:lineRule="auto"/>
        <w:rPr>
          <w:rFonts w:ascii="Arial" w:hAnsi="Arial" w:cs="Arial"/>
          <w:b/>
          <w:sz w:val="20"/>
          <w:szCs w:val="20"/>
        </w:rPr>
      </w:pPr>
    </w:p>
    <w:p w14:paraId="6376586B" w14:textId="66CB38E0" w:rsidR="00B55072"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Eindafrekening</w:t>
      </w:r>
    </w:p>
    <w:p w14:paraId="1D51D340" w14:textId="77777777" w:rsidR="00B55072" w:rsidRPr="005B391E" w:rsidRDefault="00B55072" w:rsidP="00B55072">
      <w:pPr>
        <w:pStyle w:val="Lijstalinea"/>
        <w:ind w:left="1080"/>
        <w:rPr>
          <w:rFonts w:ascii="Arial" w:hAnsi="Arial" w:cs="Arial"/>
          <w:b/>
          <w:bCs/>
          <w:sz w:val="20"/>
          <w:szCs w:val="20"/>
        </w:rPr>
      </w:pPr>
    </w:p>
    <w:p w14:paraId="48619170" w14:textId="104D3C46" w:rsidR="00B55072" w:rsidRPr="008E1E80" w:rsidRDefault="00B55072" w:rsidP="00B55072">
      <w:pPr>
        <w:pStyle w:val="Lijstalinea"/>
        <w:numPr>
          <w:ilvl w:val="0"/>
          <w:numId w:val="4"/>
        </w:numPr>
        <w:rPr>
          <w:rFonts w:ascii="Arial" w:hAnsi="Arial" w:cs="Arial"/>
          <w:color w:val="4472C4" w:themeColor="accent1"/>
          <w:sz w:val="20"/>
          <w:szCs w:val="20"/>
        </w:rPr>
      </w:pPr>
      <w:r w:rsidRPr="008E1E80">
        <w:rPr>
          <w:rFonts w:ascii="Arial" w:hAnsi="Arial" w:cs="Arial"/>
          <w:i/>
          <w:iCs/>
          <w:color w:val="4472C4" w:themeColor="accent1"/>
          <w:sz w:val="20"/>
          <w:szCs w:val="20"/>
        </w:rPr>
        <w:t>Werknemer ontvangt van werkgever een transitievergoeding van € &lt;bedrag&gt; bruto</w:t>
      </w:r>
      <w:r w:rsidRPr="008E1E80">
        <w:rPr>
          <w:rFonts w:ascii="Arial" w:hAnsi="Arial" w:cs="Arial"/>
          <w:color w:val="4472C4" w:themeColor="accent1"/>
          <w:sz w:val="20"/>
          <w:szCs w:val="20"/>
        </w:rPr>
        <w:t xml:space="preserve">.&gt; </w:t>
      </w:r>
    </w:p>
    <w:p w14:paraId="62154DCD" w14:textId="77777777" w:rsidR="00B55072" w:rsidRDefault="00B55072" w:rsidP="00B55072">
      <w:pPr>
        <w:pStyle w:val="Lijstalinea"/>
        <w:rPr>
          <w:rFonts w:ascii="Arial" w:hAnsi="Arial" w:cs="Arial"/>
          <w:sz w:val="20"/>
          <w:szCs w:val="20"/>
        </w:rPr>
      </w:pPr>
    </w:p>
    <w:p w14:paraId="3940FFDD" w14:textId="3E45D8A3" w:rsidR="00B55072" w:rsidRPr="008E1E80" w:rsidRDefault="00B55072" w:rsidP="00B55072">
      <w:pPr>
        <w:numPr>
          <w:ilvl w:val="0"/>
          <w:numId w:val="4"/>
        </w:numPr>
        <w:spacing w:after="0" w:line="240" w:lineRule="auto"/>
        <w:rPr>
          <w:rFonts w:ascii="Arial" w:eastAsia="Times New Roman" w:hAnsi="Arial" w:cs="Arial"/>
          <w:color w:val="4472C4" w:themeColor="accent1"/>
          <w:sz w:val="20"/>
          <w:szCs w:val="20"/>
          <w:lang w:eastAsia="nl-NL"/>
        </w:rPr>
      </w:pPr>
      <w:r w:rsidRPr="008E1E80">
        <w:rPr>
          <w:rFonts w:ascii="Arial" w:eastAsia="Times New Roman" w:hAnsi="Arial" w:cs="Arial"/>
          <w:color w:val="4472C4" w:themeColor="accent1"/>
          <w:sz w:val="20"/>
          <w:szCs w:val="20"/>
          <w:lang w:eastAsia="nl-NL"/>
        </w:rPr>
        <w:t>&lt;</w:t>
      </w:r>
      <w:r w:rsidRPr="008E1E80">
        <w:rPr>
          <w:rFonts w:ascii="Arial" w:eastAsia="Times New Roman" w:hAnsi="Arial" w:cs="Arial"/>
          <w:i/>
          <w:iCs/>
          <w:color w:val="4472C4" w:themeColor="accent1"/>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8E1E80">
        <w:rPr>
          <w:rFonts w:ascii="Arial" w:eastAsia="Times New Roman" w:hAnsi="Arial" w:cs="Arial"/>
          <w:color w:val="4472C4" w:themeColor="accent1"/>
          <w:sz w:val="20"/>
          <w:szCs w:val="20"/>
          <w:lang w:eastAsia="nl-NL"/>
        </w:rPr>
        <w:t>&gt;</w:t>
      </w:r>
    </w:p>
    <w:p w14:paraId="1894B77D" w14:textId="77777777" w:rsidR="00B55072" w:rsidRDefault="00B55072" w:rsidP="00B55072">
      <w:pPr>
        <w:spacing w:after="0" w:line="240" w:lineRule="auto"/>
        <w:rPr>
          <w:rFonts w:ascii="Arial" w:eastAsia="Times New Roman" w:hAnsi="Arial" w:cs="Arial"/>
          <w:sz w:val="20"/>
          <w:szCs w:val="20"/>
          <w:lang w:eastAsia="nl-NL"/>
        </w:rPr>
      </w:pPr>
    </w:p>
    <w:p w14:paraId="1E8B81FD" w14:textId="27532BCE" w:rsidR="00236295" w:rsidRDefault="00236295" w:rsidP="00236295">
      <w:pPr>
        <w:spacing w:after="0" w:line="240" w:lineRule="auto"/>
        <w:rPr>
          <w:rFonts w:ascii="Arial" w:eastAsia="Times New Roman" w:hAnsi="Arial" w:cs="Arial"/>
          <w:b/>
          <w:sz w:val="20"/>
          <w:szCs w:val="20"/>
          <w:u w:val="single"/>
          <w:lang w:eastAsia="nl-NL"/>
        </w:rPr>
      </w:pPr>
    </w:p>
    <w:p w14:paraId="1B26D126" w14:textId="77777777" w:rsidR="00B55072" w:rsidRPr="005B391E"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Geheimhouding en bedingen</w:t>
      </w:r>
    </w:p>
    <w:p w14:paraId="3CC44013" w14:textId="77777777" w:rsidR="00B55072" w:rsidRPr="00B55072" w:rsidRDefault="00B55072" w:rsidP="00236295">
      <w:pPr>
        <w:spacing w:after="0" w:line="240" w:lineRule="auto"/>
        <w:rPr>
          <w:rFonts w:ascii="Arial" w:eastAsia="Times New Roman" w:hAnsi="Arial" w:cs="Arial"/>
          <w:b/>
          <w:sz w:val="20"/>
          <w:szCs w:val="20"/>
          <w:u w:val="single"/>
          <w:lang w:eastAsia="nl-NL"/>
        </w:rPr>
      </w:pPr>
    </w:p>
    <w:p w14:paraId="59C64265" w14:textId="6C0323F8" w:rsidR="00B55072" w:rsidRDefault="00B55072" w:rsidP="00B55072">
      <w:pPr>
        <w:pStyle w:val="Lijstalinea"/>
        <w:numPr>
          <w:ilvl w:val="0"/>
          <w:numId w:val="4"/>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44BD5ED1" w14:textId="77777777" w:rsidR="00C57755" w:rsidRPr="00B869BC" w:rsidRDefault="00C57755" w:rsidP="00B869BC">
      <w:pPr>
        <w:rPr>
          <w:rFonts w:ascii="Arial" w:hAnsi="Arial" w:cs="Arial"/>
          <w:b/>
          <w:bCs/>
          <w:sz w:val="20"/>
          <w:szCs w:val="20"/>
        </w:rPr>
      </w:pPr>
    </w:p>
    <w:p w14:paraId="0224A568" w14:textId="67797E1E" w:rsidR="00B55072" w:rsidRDefault="00B55072" w:rsidP="00B55072">
      <w:pPr>
        <w:pStyle w:val="Lijstalinea"/>
        <w:numPr>
          <w:ilvl w:val="0"/>
          <w:numId w:val="6"/>
        </w:numPr>
        <w:rPr>
          <w:rFonts w:ascii="Arial" w:hAnsi="Arial" w:cs="Arial"/>
          <w:b/>
          <w:bCs/>
          <w:sz w:val="20"/>
          <w:szCs w:val="20"/>
        </w:rPr>
      </w:pPr>
      <w:r w:rsidRPr="005B391E">
        <w:rPr>
          <w:rFonts w:ascii="Arial" w:hAnsi="Arial" w:cs="Arial"/>
          <w:b/>
          <w:bCs/>
          <w:sz w:val="20"/>
          <w:szCs w:val="20"/>
        </w:rPr>
        <w:t>Overige bepalingen</w:t>
      </w:r>
    </w:p>
    <w:p w14:paraId="3AE8342B" w14:textId="77777777" w:rsidR="00B55072" w:rsidRDefault="00B55072" w:rsidP="00B55072">
      <w:pPr>
        <w:pStyle w:val="Lijstalinea"/>
        <w:ind w:left="1080"/>
        <w:rPr>
          <w:rFonts w:ascii="Arial" w:hAnsi="Arial" w:cs="Arial"/>
          <w:b/>
          <w:bCs/>
          <w:sz w:val="20"/>
          <w:szCs w:val="20"/>
        </w:rPr>
      </w:pPr>
    </w:p>
    <w:p w14:paraId="35F704E7" w14:textId="63A71B84" w:rsidR="00B55072" w:rsidRDefault="00B55072" w:rsidP="00B55072">
      <w:pPr>
        <w:pStyle w:val="Lijstalinea"/>
        <w:numPr>
          <w:ilvl w:val="0"/>
          <w:numId w:val="4"/>
        </w:numPr>
        <w:rPr>
          <w:rFonts w:ascii="Arial" w:hAnsi="Arial" w:cs="Arial"/>
          <w:sz w:val="20"/>
          <w:szCs w:val="20"/>
        </w:rPr>
      </w:pPr>
      <w:r w:rsidRPr="00B55072">
        <w:rPr>
          <w:rFonts w:ascii="Arial" w:hAnsi="Arial" w:cs="Arial"/>
          <w:sz w:val="20"/>
          <w:szCs w:val="20"/>
        </w:rPr>
        <w:t>Door ondertekening van deze vaststellingsovereenkomst verklaart werknemer uitdrukkelijk dat (a) &lt;</w:t>
      </w:r>
      <w:r w:rsidRPr="00B55072">
        <w:rPr>
          <w:rFonts w:ascii="Arial" w:hAnsi="Arial" w:cs="Arial"/>
          <w:i/>
          <w:iCs/>
          <w:color w:val="FF0000"/>
          <w:sz w:val="20"/>
          <w:szCs w:val="20"/>
        </w:rPr>
        <w:t>hij/zij</w:t>
      </w:r>
      <w:r w:rsidRPr="00B55072">
        <w:rPr>
          <w:rFonts w:ascii="Arial" w:hAnsi="Arial" w:cs="Arial"/>
          <w:sz w:val="20"/>
          <w:szCs w:val="20"/>
        </w:rPr>
        <w:t>&gt; een goed en volledig begrip heeft van de inhoud en consequenties van deze overeenkomst, (b) &lt;</w:t>
      </w:r>
      <w:r w:rsidRPr="00B55072">
        <w:rPr>
          <w:rFonts w:ascii="Arial" w:hAnsi="Arial" w:cs="Arial"/>
          <w:i/>
          <w:iCs/>
          <w:color w:val="FF0000"/>
          <w:sz w:val="20"/>
          <w:szCs w:val="20"/>
        </w:rPr>
        <w:t>hij/zij</w:t>
      </w:r>
      <w:r w:rsidRPr="00B55072">
        <w:rPr>
          <w:rFonts w:ascii="Arial" w:hAnsi="Arial" w:cs="Arial"/>
          <w:sz w:val="20"/>
          <w:szCs w:val="20"/>
        </w:rPr>
        <w:t>&gt; instemt met de inhoud en consequenties van deze overeenkomst (c) zich juridisch heeft laten adviseren althans de gelegenheid daartoe heeft gehad en (d) &lt;</w:t>
      </w:r>
      <w:r w:rsidRPr="00B55072">
        <w:rPr>
          <w:rFonts w:ascii="Arial" w:hAnsi="Arial" w:cs="Arial"/>
          <w:i/>
          <w:iCs/>
          <w:color w:val="FF0000"/>
          <w:sz w:val="20"/>
          <w:szCs w:val="20"/>
        </w:rPr>
        <w:t>hij/zij</w:t>
      </w:r>
      <w:r w:rsidRPr="00B55072">
        <w:rPr>
          <w:rFonts w:ascii="Arial" w:hAnsi="Arial" w:cs="Arial"/>
          <w:sz w:val="20"/>
          <w:szCs w:val="20"/>
        </w:rPr>
        <w:t>&gt;geen feiten en/of omstandigheden heeft verzwegen, waarvan &lt;</w:t>
      </w:r>
      <w:r w:rsidRPr="00B55072">
        <w:rPr>
          <w:rFonts w:ascii="Arial" w:hAnsi="Arial" w:cs="Arial"/>
          <w:i/>
          <w:iCs/>
          <w:color w:val="FF0000"/>
          <w:sz w:val="20"/>
          <w:szCs w:val="20"/>
        </w:rPr>
        <w:t>hem/haar</w:t>
      </w:r>
      <w:r w:rsidRPr="00B55072">
        <w:rPr>
          <w:rFonts w:ascii="Arial" w:hAnsi="Arial" w:cs="Arial"/>
          <w:sz w:val="20"/>
          <w:szCs w:val="20"/>
        </w:rPr>
        <w:t>&gt; redelijkerwijs duidelijk moet zijn dat deze van invloed hadden kunnen zijn op de inhoud van deze overeenkomst.</w:t>
      </w:r>
    </w:p>
    <w:p w14:paraId="1CD79356" w14:textId="77777777" w:rsidR="00B55072" w:rsidRDefault="00B55072" w:rsidP="00B55072">
      <w:pPr>
        <w:pStyle w:val="Lijstalinea"/>
        <w:ind w:left="720"/>
        <w:rPr>
          <w:rFonts w:ascii="Arial" w:hAnsi="Arial" w:cs="Arial"/>
          <w:sz w:val="20"/>
          <w:szCs w:val="20"/>
        </w:rPr>
      </w:pPr>
    </w:p>
    <w:p w14:paraId="605A8859" w14:textId="261F7BD9" w:rsidR="00B55072" w:rsidRDefault="00B55072" w:rsidP="00B55072">
      <w:pPr>
        <w:pStyle w:val="Lijstalinea"/>
        <w:numPr>
          <w:ilvl w:val="0"/>
          <w:numId w:val="4"/>
        </w:numPr>
        <w:rPr>
          <w:rFonts w:ascii="Arial" w:hAnsi="Arial" w:cs="Arial"/>
          <w:sz w:val="20"/>
          <w:szCs w:val="20"/>
        </w:rPr>
      </w:pPr>
      <w:r w:rsidRPr="005B391E">
        <w:rPr>
          <w:rFonts w:ascii="Arial"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r>
        <w:rPr>
          <w:rFonts w:ascii="Arial" w:hAnsi="Arial" w:cs="Arial"/>
          <w:sz w:val="20"/>
          <w:szCs w:val="20"/>
        </w:rPr>
        <w:t>.</w:t>
      </w:r>
    </w:p>
    <w:p w14:paraId="20DEEB22" w14:textId="77777777" w:rsidR="00B55072" w:rsidRPr="00B55072" w:rsidRDefault="00B55072" w:rsidP="00B55072">
      <w:pPr>
        <w:spacing w:after="0" w:line="240" w:lineRule="auto"/>
        <w:rPr>
          <w:rFonts w:ascii="Arial" w:hAnsi="Arial" w:cs="Arial"/>
          <w:sz w:val="20"/>
          <w:szCs w:val="20"/>
        </w:rPr>
      </w:pPr>
    </w:p>
    <w:p w14:paraId="6B17523E" w14:textId="6E2E9ED4" w:rsidR="00B55072" w:rsidRPr="00212B4E" w:rsidRDefault="00B55072" w:rsidP="00B55072">
      <w:pPr>
        <w:numPr>
          <w:ilvl w:val="0"/>
          <w:numId w:val="4"/>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731ADB4" w14:textId="10EB30A6" w:rsidR="00B55072" w:rsidRDefault="00B55072" w:rsidP="00B55072">
      <w:pPr>
        <w:spacing w:after="0" w:line="240" w:lineRule="auto"/>
        <w:contextualSpacing/>
        <w:rPr>
          <w:rFonts w:ascii="Arial" w:eastAsia="Times New Roman" w:hAnsi="Arial" w:cs="Arial"/>
          <w:sz w:val="20"/>
          <w:szCs w:val="20"/>
          <w:lang w:eastAsia="nl-NL"/>
        </w:rPr>
      </w:pPr>
    </w:p>
    <w:p w14:paraId="29B5F9F7" w14:textId="45435245" w:rsidR="00B869BC" w:rsidRDefault="00B869BC" w:rsidP="00B55072">
      <w:pPr>
        <w:spacing w:after="0" w:line="240" w:lineRule="auto"/>
        <w:contextualSpacing/>
        <w:rPr>
          <w:rFonts w:ascii="Arial" w:eastAsia="Times New Roman" w:hAnsi="Arial" w:cs="Arial"/>
          <w:sz w:val="20"/>
          <w:szCs w:val="20"/>
          <w:lang w:eastAsia="nl-NL"/>
        </w:rPr>
      </w:pPr>
    </w:p>
    <w:p w14:paraId="329ABD74" w14:textId="77777777" w:rsidR="00B869BC" w:rsidRPr="00B17208" w:rsidRDefault="00B869BC" w:rsidP="00B869BC">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2224A7A5" w14:textId="77777777" w:rsidR="00B869BC" w:rsidRDefault="00B869BC" w:rsidP="00B55072">
      <w:pPr>
        <w:spacing w:after="0" w:line="240" w:lineRule="auto"/>
        <w:contextualSpacing/>
        <w:rPr>
          <w:rFonts w:ascii="Arial" w:eastAsia="Times New Roman" w:hAnsi="Arial" w:cs="Arial"/>
          <w:sz w:val="20"/>
          <w:szCs w:val="20"/>
          <w:lang w:eastAsia="nl-NL"/>
        </w:rPr>
      </w:pPr>
    </w:p>
    <w:p w14:paraId="737EE8DD" w14:textId="723410F5" w:rsidR="00B55072" w:rsidRPr="005B391E" w:rsidRDefault="00B55072" w:rsidP="00B55072">
      <w:pPr>
        <w:numPr>
          <w:ilvl w:val="0"/>
          <w:numId w:val="4"/>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B869BC">
        <w:rPr>
          <w:rFonts w:ascii="Arial" w:eastAsia="Times New Roman" w:hAnsi="Arial" w:cs="Arial"/>
          <w:sz w:val="20"/>
          <w:szCs w:val="20"/>
          <w:lang w:eastAsia="nl-NL"/>
        </w:rPr>
        <w:t>8</w:t>
      </w:r>
      <w:r>
        <w:rPr>
          <w:rFonts w:ascii="Arial" w:eastAsia="Times New Roman" w:hAnsi="Arial" w:cs="Arial"/>
          <w:sz w:val="20"/>
          <w:szCs w:val="20"/>
          <w:lang w:eastAsia="nl-NL"/>
        </w:rPr>
        <w:t xml:space="preserve">, te vorderen. </w:t>
      </w:r>
    </w:p>
    <w:p w14:paraId="66B852DB" w14:textId="77777777" w:rsidR="00B55072" w:rsidRPr="005B391E" w:rsidRDefault="00B55072" w:rsidP="00B55072">
      <w:pPr>
        <w:spacing w:after="0"/>
        <w:rPr>
          <w:rFonts w:ascii="Arial" w:eastAsia="Verdana,Arial" w:hAnsi="Arial" w:cs="Arial"/>
          <w:color w:val="000000" w:themeColor="text1"/>
          <w:sz w:val="20"/>
          <w:szCs w:val="20"/>
        </w:rPr>
      </w:pPr>
    </w:p>
    <w:p w14:paraId="484F7D0A" w14:textId="77777777" w:rsidR="00B55072" w:rsidRPr="005B391E" w:rsidRDefault="00B55072" w:rsidP="00B55072">
      <w:pPr>
        <w:numPr>
          <w:ilvl w:val="0"/>
          <w:numId w:val="4"/>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C7CCE89" w14:textId="77777777" w:rsidR="00B55072" w:rsidRPr="005B391E" w:rsidRDefault="00B55072" w:rsidP="00B55072">
      <w:pPr>
        <w:pStyle w:val="Lijstalinea"/>
        <w:rPr>
          <w:rFonts w:ascii="Arial" w:eastAsia="Verdana,Arial" w:hAnsi="Arial" w:cs="Arial"/>
          <w:color w:val="000000" w:themeColor="text1"/>
          <w:sz w:val="20"/>
          <w:szCs w:val="20"/>
        </w:rPr>
      </w:pPr>
    </w:p>
    <w:p w14:paraId="4B0C38CF" w14:textId="77777777" w:rsidR="00B55072" w:rsidRDefault="00B55072" w:rsidP="00B55072">
      <w:pPr>
        <w:numPr>
          <w:ilvl w:val="0"/>
          <w:numId w:val="4"/>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2EEC2B47" w14:textId="77777777" w:rsidR="00B55072" w:rsidRDefault="00B55072" w:rsidP="00B55072">
      <w:pPr>
        <w:pStyle w:val="Lijstalinea"/>
        <w:rPr>
          <w:rFonts w:ascii="Arial" w:eastAsia="Verdana,Arial" w:hAnsi="Arial" w:cs="Arial"/>
          <w:color w:val="000000" w:themeColor="text1"/>
          <w:sz w:val="20"/>
          <w:szCs w:val="20"/>
        </w:rPr>
      </w:pPr>
    </w:p>
    <w:p w14:paraId="3545009C" w14:textId="77777777" w:rsidR="00B55072" w:rsidRPr="00C0139F" w:rsidRDefault="00B55072" w:rsidP="00B55072">
      <w:pPr>
        <w:spacing w:after="0" w:line="240" w:lineRule="auto"/>
        <w:contextualSpacing/>
        <w:rPr>
          <w:rFonts w:ascii="Arial" w:eastAsia="Verdana,Arial" w:hAnsi="Arial" w:cs="Arial"/>
          <w:color w:val="000000" w:themeColor="text1"/>
          <w:sz w:val="20"/>
          <w:szCs w:val="20"/>
        </w:rPr>
      </w:pPr>
    </w:p>
    <w:bookmarkEnd w:id="0"/>
    <w:p w14:paraId="333534E4" w14:textId="77777777" w:rsidR="00B55072" w:rsidRPr="00D15B6B" w:rsidRDefault="00B55072" w:rsidP="00B55072">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1B3AEEF7" w14:textId="77777777" w:rsidR="00B55072" w:rsidRPr="005B391E" w:rsidRDefault="00B55072" w:rsidP="00B55072">
      <w:pPr>
        <w:pStyle w:val="Geenafstand"/>
        <w:rPr>
          <w:i w:val="0"/>
          <w:sz w:val="20"/>
          <w:szCs w:val="20"/>
        </w:rPr>
      </w:pPr>
    </w:p>
    <w:p w14:paraId="3EEE2EEE" w14:textId="77777777" w:rsidR="00B55072" w:rsidRPr="005B391E" w:rsidRDefault="00B55072" w:rsidP="00B55072">
      <w:pPr>
        <w:pStyle w:val="Geenafstand"/>
        <w:rPr>
          <w:i w:val="0"/>
          <w:sz w:val="20"/>
          <w:szCs w:val="20"/>
        </w:rPr>
      </w:pPr>
    </w:p>
    <w:p w14:paraId="528B38F3" w14:textId="77777777" w:rsidR="00B55072" w:rsidRPr="005B391E" w:rsidRDefault="00B55072" w:rsidP="00B55072">
      <w:pPr>
        <w:pStyle w:val="Geenafstand"/>
        <w:rPr>
          <w:i w:val="0"/>
          <w:sz w:val="20"/>
          <w:szCs w:val="20"/>
        </w:rPr>
      </w:pPr>
      <w:r w:rsidRPr="005B391E">
        <w:rPr>
          <w:i w:val="0"/>
          <w:sz w:val="20"/>
          <w:szCs w:val="20"/>
        </w:rPr>
        <w:t>Plaats……………………………………………………………..                                             Datum………………………………….</w:t>
      </w:r>
    </w:p>
    <w:p w14:paraId="4214AFF9" w14:textId="77777777" w:rsidR="00B55072" w:rsidRPr="005B391E" w:rsidRDefault="00B55072" w:rsidP="00B55072">
      <w:pPr>
        <w:pStyle w:val="Geenafstand"/>
        <w:rPr>
          <w:i w:val="0"/>
          <w:sz w:val="20"/>
          <w:szCs w:val="20"/>
        </w:rPr>
      </w:pPr>
    </w:p>
    <w:p w14:paraId="2EAFBA4D" w14:textId="77777777" w:rsidR="00B55072" w:rsidRPr="005B391E" w:rsidRDefault="00B55072" w:rsidP="00B55072">
      <w:pPr>
        <w:pStyle w:val="Geenafstand"/>
        <w:rPr>
          <w:i w:val="0"/>
          <w:sz w:val="20"/>
          <w:szCs w:val="20"/>
        </w:rPr>
      </w:pPr>
    </w:p>
    <w:p w14:paraId="268AE375" w14:textId="77777777" w:rsidR="00B55072" w:rsidRPr="005B391E" w:rsidRDefault="00B55072" w:rsidP="00B55072">
      <w:pPr>
        <w:pStyle w:val="Geenafstand"/>
        <w:rPr>
          <w:i w:val="0"/>
          <w:sz w:val="20"/>
          <w:szCs w:val="20"/>
        </w:rPr>
      </w:pPr>
    </w:p>
    <w:p w14:paraId="3944BDEB" w14:textId="77777777" w:rsidR="00B55072" w:rsidRPr="005B391E" w:rsidRDefault="00B55072" w:rsidP="00B55072">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1D36C5FA" w14:textId="77777777" w:rsidR="00B55072" w:rsidRPr="005B391E" w:rsidRDefault="00B55072" w:rsidP="00B55072">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5955C6FC" w14:textId="77777777" w:rsidR="00B55072" w:rsidRPr="005B391E" w:rsidRDefault="00B55072" w:rsidP="00B55072">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4ABF901B" w14:textId="77777777" w:rsidR="00B55072" w:rsidRDefault="00B55072" w:rsidP="00B55072">
      <w:pPr>
        <w:spacing w:after="0" w:line="276" w:lineRule="auto"/>
        <w:rPr>
          <w:rFonts w:ascii="Arial" w:hAnsi="Arial" w:cs="Arial"/>
        </w:rPr>
      </w:pPr>
    </w:p>
    <w:p w14:paraId="32083E7E" w14:textId="77777777" w:rsidR="00B55072" w:rsidRDefault="00B55072" w:rsidP="00B55072">
      <w:pPr>
        <w:spacing w:after="0"/>
        <w:rPr>
          <w:rFonts w:ascii="Arial" w:hAnsi="Arial" w:cs="Arial"/>
        </w:rPr>
      </w:pPr>
    </w:p>
    <w:p w14:paraId="015223B8" w14:textId="77777777" w:rsidR="00B55072" w:rsidRDefault="00B55072" w:rsidP="00B55072">
      <w:pPr>
        <w:spacing w:after="0"/>
      </w:pPr>
    </w:p>
    <w:p w14:paraId="4731094F" w14:textId="77777777" w:rsidR="00B55072" w:rsidRDefault="00B55072" w:rsidP="00B55072">
      <w:pPr>
        <w:spacing w:after="0"/>
      </w:pPr>
    </w:p>
    <w:p w14:paraId="3F3EEFC5" w14:textId="77777777" w:rsidR="00B55072" w:rsidRDefault="00B55072" w:rsidP="00B55072">
      <w:pPr>
        <w:spacing w:after="0"/>
        <w:rPr>
          <w:rFonts w:ascii="Arial" w:hAnsi="Arial" w:cs="Arial"/>
          <w:b/>
          <w:sz w:val="20"/>
          <w:szCs w:val="20"/>
        </w:rPr>
      </w:pPr>
    </w:p>
    <w:p w14:paraId="6C813639" w14:textId="77777777" w:rsidR="00B55072" w:rsidRDefault="00B55072" w:rsidP="00B55072">
      <w:pPr>
        <w:spacing w:after="0"/>
        <w:rPr>
          <w:rFonts w:ascii="Arial" w:hAnsi="Arial" w:cs="Arial"/>
          <w:b/>
          <w:sz w:val="20"/>
          <w:szCs w:val="20"/>
        </w:rPr>
      </w:pPr>
    </w:p>
    <w:p w14:paraId="340A2ADC" w14:textId="77777777" w:rsidR="00B55072" w:rsidRDefault="00B55072" w:rsidP="00B55072">
      <w:pPr>
        <w:spacing w:after="0"/>
        <w:rPr>
          <w:rFonts w:ascii="Arial" w:hAnsi="Arial" w:cs="Arial"/>
          <w:b/>
          <w:sz w:val="20"/>
          <w:szCs w:val="20"/>
        </w:rPr>
      </w:pPr>
    </w:p>
    <w:p w14:paraId="051B0108" w14:textId="77777777" w:rsidR="00B55072" w:rsidRDefault="00B55072" w:rsidP="00B55072">
      <w:pPr>
        <w:spacing w:after="0"/>
        <w:rPr>
          <w:rFonts w:ascii="Arial" w:hAnsi="Arial" w:cs="Arial"/>
          <w:b/>
          <w:sz w:val="20"/>
          <w:szCs w:val="20"/>
        </w:rPr>
      </w:pPr>
    </w:p>
    <w:p w14:paraId="780351D7" w14:textId="77777777" w:rsidR="00B55072" w:rsidRDefault="00B55072" w:rsidP="00B55072">
      <w:pPr>
        <w:spacing w:after="0"/>
        <w:rPr>
          <w:rFonts w:ascii="Arial" w:hAnsi="Arial" w:cs="Arial"/>
          <w:b/>
          <w:sz w:val="20"/>
          <w:szCs w:val="20"/>
        </w:rPr>
      </w:pPr>
    </w:p>
    <w:p w14:paraId="32679F51" w14:textId="77777777" w:rsidR="00B55072" w:rsidRDefault="00B55072" w:rsidP="00B55072">
      <w:pPr>
        <w:spacing w:after="0"/>
        <w:rPr>
          <w:rFonts w:ascii="Arial" w:hAnsi="Arial" w:cs="Arial"/>
          <w:b/>
          <w:sz w:val="20"/>
          <w:szCs w:val="20"/>
        </w:rPr>
      </w:pPr>
    </w:p>
    <w:p w14:paraId="4C57A3CB" w14:textId="77777777" w:rsidR="00B55072" w:rsidRDefault="00B55072" w:rsidP="00B55072">
      <w:pPr>
        <w:spacing w:after="0"/>
        <w:rPr>
          <w:rFonts w:ascii="Arial" w:hAnsi="Arial" w:cs="Arial"/>
          <w:b/>
          <w:sz w:val="20"/>
          <w:szCs w:val="20"/>
        </w:rPr>
      </w:pPr>
    </w:p>
    <w:p w14:paraId="59337385" w14:textId="77777777" w:rsidR="00B55072" w:rsidRDefault="00B55072" w:rsidP="00B55072">
      <w:pPr>
        <w:spacing w:after="0"/>
        <w:rPr>
          <w:rFonts w:ascii="Arial" w:hAnsi="Arial" w:cs="Arial"/>
          <w:b/>
          <w:sz w:val="20"/>
          <w:szCs w:val="20"/>
        </w:rPr>
      </w:pPr>
    </w:p>
    <w:p w14:paraId="25E387D0" w14:textId="77777777" w:rsidR="00B55072" w:rsidRDefault="00B55072" w:rsidP="00B55072">
      <w:pPr>
        <w:spacing w:after="0"/>
        <w:rPr>
          <w:rFonts w:ascii="Arial" w:hAnsi="Arial" w:cs="Arial"/>
          <w:b/>
          <w:sz w:val="20"/>
          <w:szCs w:val="20"/>
        </w:rPr>
      </w:pPr>
    </w:p>
    <w:p w14:paraId="24DE0FE1" w14:textId="77777777" w:rsidR="00B55072" w:rsidRDefault="00B55072" w:rsidP="00B55072">
      <w:pPr>
        <w:spacing w:after="0"/>
        <w:rPr>
          <w:rFonts w:ascii="Arial" w:hAnsi="Arial" w:cs="Arial"/>
          <w:b/>
          <w:sz w:val="20"/>
          <w:szCs w:val="20"/>
        </w:rPr>
      </w:pPr>
    </w:p>
    <w:p w14:paraId="7613F1FE" w14:textId="77777777" w:rsidR="00B55072" w:rsidRDefault="00B55072" w:rsidP="00B55072">
      <w:pPr>
        <w:spacing w:after="0"/>
        <w:rPr>
          <w:rFonts w:ascii="Arial" w:hAnsi="Arial" w:cs="Arial"/>
          <w:b/>
          <w:sz w:val="20"/>
          <w:szCs w:val="20"/>
        </w:rPr>
      </w:pPr>
    </w:p>
    <w:p w14:paraId="53823958" w14:textId="77777777" w:rsidR="00B55072" w:rsidRPr="00B55072" w:rsidRDefault="00B55072" w:rsidP="00B55072">
      <w:pPr>
        <w:rPr>
          <w:rFonts w:ascii="Arial" w:hAnsi="Arial" w:cs="Arial"/>
          <w:sz w:val="20"/>
          <w:szCs w:val="20"/>
        </w:rPr>
      </w:pPr>
    </w:p>
    <w:p w14:paraId="26C3D9B3" w14:textId="5DF44FB6" w:rsidR="00B55072" w:rsidRPr="00B55072" w:rsidRDefault="00B55072" w:rsidP="00B55072">
      <w:pPr>
        <w:ind w:left="360"/>
        <w:rPr>
          <w:rFonts w:ascii="Arial" w:hAnsi="Arial" w:cs="Arial"/>
          <w:b/>
          <w:bCs/>
          <w:sz w:val="20"/>
          <w:szCs w:val="20"/>
        </w:rPr>
      </w:pPr>
    </w:p>
    <w:p w14:paraId="6C6D7492" w14:textId="77777777" w:rsidR="00B869BC" w:rsidRDefault="00B869BC" w:rsidP="00FF3473">
      <w:pPr>
        <w:spacing w:after="0" w:line="240" w:lineRule="auto"/>
        <w:rPr>
          <w:rFonts w:ascii="Arial" w:eastAsiaTheme="minorEastAsia" w:hAnsi="Arial" w:cs="Arial"/>
          <w:sz w:val="24"/>
          <w:szCs w:val="24"/>
          <w:lang w:eastAsia="nl-NL"/>
        </w:rPr>
      </w:pPr>
    </w:p>
    <w:p w14:paraId="1F0CC0AC" w14:textId="77777777" w:rsidR="00B869BC" w:rsidRDefault="00B869BC" w:rsidP="00FF3473">
      <w:pPr>
        <w:spacing w:after="0" w:line="240" w:lineRule="auto"/>
        <w:rPr>
          <w:rFonts w:ascii="Arial" w:eastAsiaTheme="minorEastAsia" w:hAnsi="Arial" w:cs="Arial"/>
          <w:sz w:val="24"/>
          <w:szCs w:val="24"/>
          <w:lang w:eastAsia="nl-NL"/>
        </w:rPr>
      </w:pPr>
    </w:p>
    <w:p w14:paraId="3A85314A" w14:textId="77777777" w:rsidR="00B869BC" w:rsidRDefault="00B869BC" w:rsidP="00FF3473">
      <w:pPr>
        <w:spacing w:after="0" w:line="240" w:lineRule="auto"/>
        <w:rPr>
          <w:rFonts w:ascii="Arial" w:eastAsiaTheme="minorEastAsia" w:hAnsi="Arial" w:cs="Arial"/>
          <w:sz w:val="24"/>
          <w:szCs w:val="24"/>
          <w:lang w:eastAsia="nl-NL"/>
        </w:rPr>
      </w:pPr>
    </w:p>
    <w:p w14:paraId="53D9FACE" w14:textId="77777777" w:rsidR="00B869BC" w:rsidRDefault="00B869BC" w:rsidP="00FF3473">
      <w:pPr>
        <w:spacing w:after="0" w:line="240" w:lineRule="auto"/>
        <w:rPr>
          <w:rFonts w:ascii="Arial" w:eastAsiaTheme="minorEastAsia" w:hAnsi="Arial" w:cs="Arial"/>
          <w:sz w:val="24"/>
          <w:szCs w:val="24"/>
          <w:lang w:eastAsia="nl-NL"/>
        </w:rPr>
      </w:pPr>
    </w:p>
    <w:p w14:paraId="42EA2B2E" w14:textId="77777777" w:rsidR="00B869BC" w:rsidRDefault="00B869BC" w:rsidP="00FF3473">
      <w:pPr>
        <w:spacing w:after="0" w:line="240" w:lineRule="auto"/>
        <w:rPr>
          <w:rFonts w:ascii="Arial" w:eastAsiaTheme="minorEastAsia" w:hAnsi="Arial" w:cs="Arial"/>
          <w:sz w:val="24"/>
          <w:szCs w:val="24"/>
          <w:lang w:eastAsia="nl-NL"/>
        </w:rPr>
      </w:pPr>
    </w:p>
    <w:p w14:paraId="61A3AA4E" w14:textId="77777777" w:rsidR="00B869BC" w:rsidRDefault="00B869BC" w:rsidP="00FF3473">
      <w:pPr>
        <w:spacing w:after="0" w:line="240" w:lineRule="auto"/>
        <w:rPr>
          <w:rFonts w:ascii="Arial" w:eastAsiaTheme="minorEastAsia" w:hAnsi="Arial" w:cs="Arial"/>
          <w:sz w:val="24"/>
          <w:szCs w:val="24"/>
          <w:lang w:eastAsia="nl-NL"/>
        </w:rPr>
      </w:pPr>
    </w:p>
    <w:p w14:paraId="6DA9D2EE" w14:textId="77777777" w:rsidR="00B869BC" w:rsidRDefault="00B869BC" w:rsidP="00FF3473">
      <w:pPr>
        <w:spacing w:after="0" w:line="240" w:lineRule="auto"/>
        <w:rPr>
          <w:rFonts w:ascii="Arial" w:eastAsiaTheme="minorEastAsia" w:hAnsi="Arial" w:cs="Arial"/>
          <w:sz w:val="24"/>
          <w:szCs w:val="24"/>
          <w:lang w:eastAsia="nl-NL"/>
        </w:rPr>
      </w:pPr>
    </w:p>
    <w:p w14:paraId="588AA7E4" w14:textId="77777777" w:rsidR="00B869BC" w:rsidRDefault="00B869BC" w:rsidP="00FF3473">
      <w:pPr>
        <w:spacing w:after="0" w:line="240" w:lineRule="auto"/>
        <w:rPr>
          <w:rFonts w:ascii="Arial" w:eastAsiaTheme="minorEastAsia" w:hAnsi="Arial" w:cs="Arial"/>
          <w:sz w:val="24"/>
          <w:szCs w:val="24"/>
          <w:lang w:eastAsia="nl-NL"/>
        </w:rPr>
      </w:pPr>
    </w:p>
    <w:p w14:paraId="7103A467" w14:textId="77777777" w:rsidR="00B869BC" w:rsidRDefault="00B869BC" w:rsidP="00FF3473">
      <w:pPr>
        <w:spacing w:after="0" w:line="240" w:lineRule="auto"/>
        <w:rPr>
          <w:rFonts w:ascii="Arial" w:eastAsiaTheme="minorEastAsia" w:hAnsi="Arial" w:cs="Arial"/>
          <w:sz w:val="24"/>
          <w:szCs w:val="24"/>
          <w:lang w:eastAsia="nl-NL"/>
        </w:rPr>
      </w:pPr>
    </w:p>
    <w:p w14:paraId="72F7328C" w14:textId="77777777" w:rsidR="00B869BC" w:rsidRDefault="00B869BC" w:rsidP="00FF3473">
      <w:pPr>
        <w:spacing w:after="0" w:line="240" w:lineRule="auto"/>
        <w:rPr>
          <w:rFonts w:ascii="Arial" w:eastAsiaTheme="minorEastAsia" w:hAnsi="Arial" w:cs="Arial"/>
          <w:sz w:val="24"/>
          <w:szCs w:val="24"/>
          <w:lang w:eastAsia="nl-NL"/>
        </w:rPr>
      </w:pPr>
    </w:p>
    <w:p w14:paraId="0FF7F330" w14:textId="77777777" w:rsidR="00B869BC" w:rsidRDefault="00B869BC" w:rsidP="00FF3473">
      <w:pPr>
        <w:spacing w:after="0" w:line="240" w:lineRule="auto"/>
        <w:rPr>
          <w:rFonts w:ascii="Arial" w:eastAsiaTheme="minorEastAsia" w:hAnsi="Arial" w:cs="Arial"/>
          <w:sz w:val="24"/>
          <w:szCs w:val="24"/>
          <w:lang w:eastAsia="nl-NL"/>
        </w:rPr>
      </w:pPr>
    </w:p>
    <w:p w14:paraId="489335FC" w14:textId="77777777" w:rsidR="00B869BC" w:rsidRDefault="00B869BC" w:rsidP="00FF3473">
      <w:pPr>
        <w:spacing w:after="0" w:line="240" w:lineRule="auto"/>
        <w:rPr>
          <w:rFonts w:ascii="Arial" w:eastAsiaTheme="minorEastAsia" w:hAnsi="Arial" w:cs="Arial"/>
          <w:sz w:val="24"/>
          <w:szCs w:val="24"/>
          <w:lang w:eastAsia="nl-NL"/>
        </w:rPr>
      </w:pPr>
    </w:p>
    <w:p w14:paraId="33AAB756" w14:textId="77777777" w:rsidR="00B869BC" w:rsidRDefault="00B869BC" w:rsidP="00FF3473">
      <w:pPr>
        <w:spacing w:after="0" w:line="240" w:lineRule="auto"/>
        <w:rPr>
          <w:rFonts w:ascii="Arial" w:eastAsiaTheme="minorEastAsia" w:hAnsi="Arial" w:cs="Arial"/>
          <w:sz w:val="24"/>
          <w:szCs w:val="24"/>
          <w:lang w:eastAsia="nl-NL"/>
        </w:rPr>
      </w:pPr>
    </w:p>
    <w:p w14:paraId="68DE6C53" w14:textId="77777777" w:rsidR="00B869BC" w:rsidRDefault="00B869BC" w:rsidP="00FF3473">
      <w:pPr>
        <w:spacing w:after="0" w:line="240" w:lineRule="auto"/>
        <w:rPr>
          <w:rFonts w:ascii="Arial" w:eastAsiaTheme="minorEastAsia" w:hAnsi="Arial" w:cs="Arial"/>
          <w:sz w:val="24"/>
          <w:szCs w:val="24"/>
          <w:lang w:eastAsia="nl-NL"/>
        </w:rPr>
      </w:pPr>
    </w:p>
    <w:p w14:paraId="5790F0AC" w14:textId="6E6DE454" w:rsidR="00B869BC" w:rsidRDefault="00B869BC" w:rsidP="00FF3473">
      <w:pPr>
        <w:spacing w:after="0" w:line="240" w:lineRule="auto"/>
        <w:rPr>
          <w:rFonts w:ascii="Arial" w:eastAsiaTheme="minorEastAsia" w:hAnsi="Arial" w:cs="Arial"/>
          <w:sz w:val="24"/>
          <w:szCs w:val="24"/>
          <w:lang w:eastAsia="nl-NL"/>
        </w:rPr>
      </w:pPr>
    </w:p>
    <w:p w14:paraId="4AB3D0DF" w14:textId="77777777" w:rsidR="00B869BC" w:rsidRPr="00B17208" w:rsidRDefault="00B869BC" w:rsidP="00B869BC">
      <w:pPr>
        <w:spacing w:after="200" w:line="276" w:lineRule="auto"/>
        <w:rPr>
          <w:rFonts w:ascii="Arial" w:hAnsi="Arial" w:cs="Arial"/>
          <w:b/>
          <w:color w:val="7F7F7F" w:themeColor="text1" w:themeTint="80"/>
          <w:sz w:val="20"/>
          <w:szCs w:val="20"/>
        </w:rPr>
      </w:pPr>
      <w:r w:rsidRPr="00C77578">
        <w:rPr>
          <w:rFonts w:ascii="Arial" w:hAnsi="Arial" w:cs="Arial"/>
          <w:b/>
          <w:color w:val="7F7F7F" w:themeColor="text1" w:themeTint="80"/>
          <w:sz w:val="20"/>
          <w:szCs w:val="20"/>
        </w:rPr>
        <w:t>Paraaf werkgever:</w:t>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r>
      <w:r w:rsidRPr="00C77578">
        <w:rPr>
          <w:rFonts w:ascii="Arial" w:hAnsi="Arial" w:cs="Arial"/>
          <w:b/>
          <w:color w:val="7F7F7F" w:themeColor="text1" w:themeTint="80"/>
          <w:sz w:val="20"/>
          <w:szCs w:val="20"/>
        </w:rPr>
        <w:tab/>
        <w:t>Paraaf werknemer:</w:t>
      </w:r>
    </w:p>
    <w:p w14:paraId="77CC1AC1" w14:textId="37EE99D9" w:rsidR="00FF3473" w:rsidRPr="00FF3473" w:rsidRDefault="00FF3473" w:rsidP="00FF3473">
      <w:pPr>
        <w:spacing w:after="0" w:line="240" w:lineRule="auto"/>
        <w:rPr>
          <w:rFonts w:ascii="Arial" w:eastAsiaTheme="minorEastAsia" w:hAnsi="Arial" w:cs="Arial"/>
          <w:sz w:val="24"/>
          <w:szCs w:val="24"/>
          <w:lang w:eastAsia="nl-NL"/>
        </w:rPr>
      </w:pPr>
      <w:r w:rsidRPr="00FF3473">
        <w:rPr>
          <w:rFonts w:ascii="Arial" w:eastAsiaTheme="minorEastAsia" w:hAnsi="Arial" w:cs="Arial"/>
          <w:sz w:val="24"/>
          <w:szCs w:val="24"/>
          <w:lang w:eastAsia="nl-NL"/>
        </w:rPr>
        <w:t>Toelichting format vaststellingsovereenkomst – ziekte en arbeidsongeschiktheid</w:t>
      </w:r>
      <w:r w:rsidR="003B28B1">
        <w:rPr>
          <w:rFonts w:ascii="Arial" w:eastAsiaTheme="minorEastAsia" w:hAnsi="Arial" w:cs="Arial"/>
          <w:sz w:val="24"/>
          <w:szCs w:val="24"/>
          <w:lang w:eastAsia="nl-NL"/>
        </w:rPr>
        <w:t xml:space="preserve"> (</w:t>
      </w:r>
      <w:r w:rsidR="00CF63C3">
        <w:rPr>
          <w:rFonts w:ascii="Arial" w:eastAsiaTheme="minorEastAsia" w:hAnsi="Arial" w:cs="Arial"/>
          <w:sz w:val="24"/>
          <w:szCs w:val="24"/>
          <w:lang w:eastAsia="nl-NL"/>
        </w:rPr>
        <w:t>35% of meer</w:t>
      </w:r>
      <w:r w:rsidR="003B28B1">
        <w:rPr>
          <w:rFonts w:ascii="Arial" w:eastAsiaTheme="minorEastAsia" w:hAnsi="Arial" w:cs="Arial"/>
          <w:sz w:val="24"/>
          <w:szCs w:val="24"/>
          <w:lang w:eastAsia="nl-NL"/>
        </w:rPr>
        <w:t>)</w:t>
      </w:r>
      <w:r w:rsidRPr="00FF3473">
        <w:rPr>
          <w:rFonts w:ascii="Arial" w:eastAsiaTheme="minorEastAsia" w:hAnsi="Arial" w:cs="Arial"/>
          <w:sz w:val="24"/>
          <w:szCs w:val="24"/>
          <w:lang w:eastAsia="nl-NL"/>
        </w:rPr>
        <w:t xml:space="preserve"> en herplaatsbaar binnen de organisatie </w:t>
      </w:r>
    </w:p>
    <w:p w14:paraId="6C2B5B2B" w14:textId="77777777" w:rsidR="00FF3473" w:rsidRPr="00FF3473" w:rsidRDefault="00FF3473" w:rsidP="00FF3473">
      <w:pPr>
        <w:spacing w:after="0" w:line="240" w:lineRule="auto"/>
        <w:rPr>
          <w:rFonts w:ascii="Arial" w:eastAsiaTheme="minorEastAsia" w:hAnsi="Arial" w:cs="Arial"/>
          <w:sz w:val="20"/>
          <w:szCs w:val="20"/>
          <w:lang w:eastAsia="nl-NL"/>
        </w:rPr>
      </w:pPr>
    </w:p>
    <w:p w14:paraId="5655609A" w14:textId="77777777" w:rsidR="00FF3473" w:rsidRPr="00FF3473" w:rsidRDefault="00FF3473" w:rsidP="00FF3473">
      <w:pPr>
        <w:spacing w:after="0" w:line="240" w:lineRule="auto"/>
        <w:rPr>
          <w:rFonts w:ascii="Arial" w:eastAsiaTheme="minorEastAsia" w:hAnsi="Arial" w:cs="Arial"/>
          <w:sz w:val="20"/>
          <w:szCs w:val="20"/>
          <w:lang w:eastAsia="nl-NL"/>
        </w:rPr>
      </w:pPr>
    </w:p>
    <w:p w14:paraId="2467E803" w14:textId="3AB52A44" w:rsidR="00FF3473" w:rsidRDefault="00FF3473" w:rsidP="00FF3473">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Algemene informatie</w:t>
      </w:r>
    </w:p>
    <w:p w14:paraId="53234D97" w14:textId="0C64805C" w:rsidR="00391CCE" w:rsidRDefault="00391CCE" w:rsidP="00FF3473">
      <w:pPr>
        <w:spacing w:after="0" w:line="240" w:lineRule="auto"/>
        <w:rPr>
          <w:rFonts w:ascii="Arial" w:eastAsiaTheme="minorEastAsia" w:hAnsi="Arial" w:cs="Arial"/>
          <w:b/>
          <w:bCs/>
          <w:sz w:val="20"/>
          <w:szCs w:val="20"/>
          <w:lang w:eastAsia="nl-NL"/>
        </w:rPr>
      </w:pPr>
    </w:p>
    <w:p w14:paraId="487E4A6C" w14:textId="6893C8C3" w:rsid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 xml:space="preserve">Als uit de WGA-beschikking van het UWV blijkt dat de werknemer binnen de organisatie herplaatsbaar is, kan een werkgever niet overgaan tot volledig ontslag. De ZAPO bepaalt dat als bij het onderzoek naar de blijvende ongeschiktheid voor zijn of haar betrekking in het kader van de WIA-claimbeoordeling, het UWV van oordeel is dat de werknemer arbeidsgeschikt is voor en herplaatsbaar in zijn of haar eigen betrekking onder andere voorwaarden, dan in een of meer andere functies bij de werkgever, ontslag slechts mogelijk is indien de werknemer direct aansluitend onder die andere voorwaarden in zijn of haar betrekking, dan wel in die andere functie of een van die andere functies wordt benoemd. </w:t>
      </w:r>
      <w:r w:rsidR="00F55B1D">
        <w:rPr>
          <w:rFonts w:ascii="Arial" w:eastAsiaTheme="minorEastAsia" w:hAnsi="Arial" w:cs="Arial"/>
          <w:sz w:val="20"/>
          <w:szCs w:val="20"/>
          <w:lang w:eastAsia="nl-NL"/>
        </w:rPr>
        <w:t>I</w:t>
      </w:r>
      <w:r w:rsidR="00FC0246">
        <w:rPr>
          <w:rFonts w:ascii="Arial" w:eastAsiaTheme="minorEastAsia" w:hAnsi="Arial" w:cs="Arial"/>
          <w:sz w:val="20"/>
          <w:szCs w:val="20"/>
          <w:lang w:eastAsia="nl-NL"/>
        </w:rPr>
        <w:t xml:space="preserve">s die situatie aan de orde? Dan kunt </w:t>
      </w:r>
      <w:r w:rsidR="00F55B1D">
        <w:rPr>
          <w:rFonts w:ascii="Arial" w:eastAsiaTheme="minorEastAsia" w:hAnsi="Arial" w:cs="Arial"/>
          <w:sz w:val="20"/>
          <w:szCs w:val="20"/>
          <w:lang w:eastAsia="nl-NL"/>
        </w:rPr>
        <w:t>u gebruik mak</w:t>
      </w:r>
      <w:r w:rsidR="00FC0246">
        <w:rPr>
          <w:rFonts w:ascii="Arial" w:eastAsiaTheme="minorEastAsia" w:hAnsi="Arial" w:cs="Arial"/>
          <w:sz w:val="20"/>
          <w:szCs w:val="20"/>
          <w:lang w:eastAsia="nl-NL"/>
        </w:rPr>
        <w:t>en van dit format.</w:t>
      </w:r>
    </w:p>
    <w:p w14:paraId="372F5BED" w14:textId="2EE66D3D" w:rsidR="00FC0246" w:rsidRDefault="00FC0246" w:rsidP="00FF3473">
      <w:pPr>
        <w:spacing w:after="0" w:line="240" w:lineRule="auto"/>
        <w:rPr>
          <w:rFonts w:ascii="Arial" w:eastAsiaTheme="minorEastAsia" w:hAnsi="Arial" w:cs="Arial"/>
          <w:sz w:val="20"/>
          <w:szCs w:val="20"/>
          <w:lang w:eastAsia="nl-NL"/>
        </w:rPr>
      </w:pPr>
    </w:p>
    <w:p w14:paraId="7756ECDF" w14:textId="77777777" w:rsidR="00FC0246" w:rsidRPr="008D33BA" w:rsidRDefault="00FC0246" w:rsidP="0089575B">
      <w:pPr>
        <w:spacing w:after="0" w:line="240" w:lineRule="auto"/>
        <w:rPr>
          <w:rFonts w:ascii="Arial" w:eastAsiaTheme="minorEastAsia" w:hAnsi="Arial" w:cs="Arial"/>
          <w:color w:val="000000" w:themeColor="text1"/>
          <w:sz w:val="20"/>
          <w:szCs w:val="20"/>
          <w:lang w:eastAsia="nl-NL"/>
        </w:rPr>
      </w:pPr>
      <w:r w:rsidRPr="008D33BA">
        <w:rPr>
          <w:rFonts w:ascii="Arial" w:eastAsiaTheme="minorEastAsia" w:hAnsi="Arial" w:cs="Arial"/>
          <w:color w:val="000000" w:themeColor="text1"/>
          <w:sz w:val="20"/>
          <w:szCs w:val="20"/>
          <w:lang w:eastAsia="nl-NL"/>
        </w:rPr>
        <w:t>De blauwe teksten zijn optioneel. De rode teksten moeten worden ingevuld.</w:t>
      </w:r>
    </w:p>
    <w:p w14:paraId="58F98457" w14:textId="77777777" w:rsidR="00FC0246" w:rsidRPr="00FF3473" w:rsidRDefault="00FC0246" w:rsidP="00FF3473">
      <w:pPr>
        <w:spacing w:after="0" w:line="240" w:lineRule="auto"/>
        <w:rPr>
          <w:rFonts w:ascii="Arial" w:eastAsiaTheme="minorEastAsia" w:hAnsi="Arial" w:cs="Arial"/>
          <w:sz w:val="20"/>
          <w:szCs w:val="20"/>
          <w:lang w:eastAsia="nl-NL"/>
        </w:rPr>
      </w:pPr>
    </w:p>
    <w:p w14:paraId="2FF9EF7F" w14:textId="77777777" w:rsidR="00FF3473" w:rsidRPr="00FF3473" w:rsidRDefault="00FF3473" w:rsidP="00FF3473">
      <w:pPr>
        <w:spacing w:after="0" w:line="240" w:lineRule="auto"/>
        <w:rPr>
          <w:rFonts w:ascii="Arial" w:eastAsiaTheme="minorEastAsia" w:hAnsi="Arial" w:cs="Arial"/>
          <w:sz w:val="20"/>
          <w:szCs w:val="20"/>
          <w:lang w:eastAsia="nl-NL"/>
        </w:rPr>
      </w:pPr>
    </w:p>
    <w:p w14:paraId="796429A3" w14:textId="77777777" w:rsidR="007D64F6" w:rsidRPr="007D64F6" w:rsidRDefault="007D64F6" w:rsidP="007D64F6">
      <w:pPr>
        <w:spacing w:after="0" w:line="240" w:lineRule="auto"/>
        <w:rPr>
          <w:rFonts w:ascii="Arial" w:eastAsiaTheme="minorEastAsia" w:hAnsi="Arial" w:cs="Arial"/>
          <w:i/>
          <w:iCs/>
          <w:sz w:val="20"/>
          <w:szCs w:val="20"/>
          <w:u w:val="single"/>
          <w:lang w:eastAsia="nl-NL"/>
        </w:rPr>
      </w:pPr>
      <w:r w:rsidRPr="007D64F6">
        <w:rPr>
          <w:rFonts w:ascii="Arial" w:eastAsiaTheme="minorEastAsia" w:hAnsi="Arial" w:cs="Arial"/>
          <w:i/>
          <w:iCs/>
          <w:sz w:val="20"/>
          <w:szCs w:val="20"/>
          <w:u w:val="single"/>
          <w:lang w:eastAsia="nl-NL"/>
        </w:rPr>
        <w:t>Instroomtoets Participatiefonds</w:t>
      </w:r>
    </w:p>
    <w:p w14:paraId="129E496E" w14:textId="77777777" w:rsidR="007D64F6" w:rsidRPr="007D64F6" w:rsidRDefault="007D64F6" w:rsidP="007D64F6">
      <w:pPr>
        <w:spacing w:after="0" w:line="240" w:lineRule="auto"/>
        <w:rPr>
          <w:rFonts w:ascii="Arial" w:eastAsiaTheme="minorEastAsia" w:hAnsi="Arial" w:cs="Arial"/>
          <w:i/>
          <w:iCs/>
          <w:sz w:val="20"/>
          <w:szCs w:val="20"/>
          <w:u w:val="single"/>
          <w:lang w:eastAsia="nl-NL"/>
        </w:rPr>
      </w:pPr>
    </w:p>
    <w:p w14:paraId="76B5A083" w14:textId="66B71CBE" w:rsidR="00FF3473" w:rsidRDefault="007D64F6" w:rsidP="00FF3473">
      <w:pPr>
        <w:spacing w:after="0" w:line="240" w:lineRule="auto"/>
        <w:rPr>
          <w:rFonts w:ascii="Arial" w:eastAsiaTheme="minorEastAsia" w:hAnsi="Arial" w:cs="Arial"/>
          <w:sz w:val="20"/>
          <w:szCs w:val="20"/>
          <w:lang w:eastAsia="nl-NL"/>
        </w:rPr>
      </w:pPr>
      <w:r w:rsidRPr="007D64F6">
        <w:rPr>
          <w:rFonts w:ascii="Arial" w:eastAsiaTheme="minorEastAsia" w:hAnsi="Arial" w:cs="Arial"/>
          <w:sz w:val="20"/>
          <w:szCs w:val="20"/>
          <w:lang w:eastAsia="nl-NL"/>
        </w:rPr>
        <w:t>Als hoofdregel geldt dat de werkgever in de sector onderwijs eigenrisicodrager is voor de WW. Indien het bevoegd gezag een werknemer ontslaat, dan dient het bevoegd gezag de kosten van de WW-uitkering te dragen indien de ontslagen werknemer recht heeft op een WW-uitkering en het bevoegd gezag voor de ontslagen werknemer de laatste werkgever was voordat hij werkloos werd. De kosten van de WW-uitkering zullen bekostigd worden door het Participatiefonds indien het bevoegd gezag door de melding van het ontslag bij het Participatiefonds komt. Komt het bevoegd gezag niet door de melding bij het Participatiefonds, dan dient het bevoegd gezag zelf de kosten voor de WW-uitkering en het bovenwettelijk deel van de WW-uitkering te bekostigen.</w:t>
      </w:r>
    </w:p>
    <w:p w14:paraId="19D68ED3" w14:textId="77777777" w:rsidR="00B869BC" w:rsidRPr="00FF3473" w:rsidRDefault="00B869BC" w:rsidP="00FF3473">
      <w:pPr>
        <w:spacing w:after="0" w:line="240" w:lineRule="auto"/>
        <w:rPr>
          <w:rFonts w:ascii="Arial" w:eastAsiaTheme="minorEastAsia" w:hAnsi="Arial" w:cs="Arial"/>
          <w:sz w:val="20"/>
          <w:szCs w:val="20"/>
          <w:lang w:eastAsia="nl-NL"/>
        </w:rPr>
      </w:pPr>
    </w:p>
    <w:p w14:paraId="30DBA9E4" w14:textId="77777777" w:rsidR="00FF3473" w:rsidRPr="00FF3473" w:rsidRDefault="00FF3473" w:rsidP="00FF3473">
      <w:pPr>
        <w:spacing w:after="0" w:line="240" w:lineRule="auto"/>
        <w:rPr>
          <w:rFonts w:ascii="Arial" w:eastAsiaTheme="minorEastAsia" w:hAnsi="Arial" w:cs="Arial"/>
          <w:sz w:val="20"/>
          <w:szCs w:val="20"/>
          <w:lang w:eastAsia="nl-NL"/>
        </w:rPr>
      </w:pPr>
    </w:p>
    <w:p w14:paraId="761163AB" w14:textId="77777777" w:rsidR="00FF3473" w:rsidRPr="00FF3473" w:rsidRDefault="00FF3473" w:rsidP="00FF3473">
      <w:pPr>
        <w:spacing w:after="0" w:line="240" w:lineRule="auto"/>
        <w:rPr>
          <w:rFonts w:ascii="Arial" w:eastAsiaTheme="minorEastAsia" w:hAnsi="Arial" w:cs="Arial"/>
          <w:b/>
          <w:bCs/>
          <w:sz w:val="20"/>
          <w:szCs w:val="20"/>
          <w:lang w:eastAsia="nl-NL"/>
        </w:rPr>
      </w:pPr>
      <w:r w:rsidRPr="00FF3473">
        <w:rPr>
          <w:rFonts w:ascii="Arial" w:eastAsiaTheme="minorEastAsia" w:hAnsi="Arial" w:cs="Arial"/>
          <w:b/>
          <w:bCs/>
          <w:sz w:val="20"/>
          <w:szCs w:val="20"/>
          <w:lang w:eastAsia="nl-NL"/>
        </w:rPr>
        <w:t>Toelichting op enkele bepalingen</w:t>
      </w:r>
    </w:p>
    <w:p w14:paraId="1429A124" w14:textId="77777777" w:rsidR="00FF3473" w:rsidRPr="00FF3473" w:rsidRDefault="00FF3473" w:rsidP="00FF3473">
      <w:pPr>
        <w:spacing w:after="0" w:line="240" w:lineRule="auto"/>
        <w:rPr>
          <w:rFonts w:ascii="Arial" w:eastAsiaTheme="minorEastAsia" w:hAnsi="Arial" w:cs="Arial"/>
          <w:b/>
          <w:bCs/>
          <w:sz w:val="20"/>
          <w:szCs w:val="20"/>
          <w:lang w:eastAsia="nl-NL"/>
        </w:rPr>
      </w:pPr>
    </w:p>
    <w:p w14:paraId="1C17AC09" w14:textId="77777777" w:rsidR="00FF3473" w:rsidRPr="00FF3473" w:rsidRDefault="00FF3473" w:rsidP="00FF3473">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Artikel 1 – Opzegtermijn</w:t>
      </w:r>
    </w:p>
    <w:p w14:paraId="2896A6FB" w14:textId="77777777" w:rsidR="00E212C8" w:rsidRDefault="00E212C8" w:rsidP="00FF3473">
      <w:pPr>
        <w:spacing w:after="0" w:line="240" w:lineRule="auto"/>
        <w:rPr>
          <w:rFonts w:ascii="Arial" w:eastAsiaTheme="minorEastAsia" w:hAnsi="Arial" w:cs="Arial"/>
          <w:sz w:val="20"/>
          <w:szCs w:val="20"/>
          <w:u w:val="single"/>
          <w:lang w:eastAsia="nl-NL"/>
        </w:rPr>
      </w:pPr>
    </w:p>
    <w:p w14:paraId="19FDEC54" w14:textId="669977D2" w:rsidR="00FF3473" w:rsidRP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Indien de vaststellingsovereenkomst ziet op de situatie dat de werknemer langdurig ziek is (minimaal 2 jaar) en partijen middels wederzijds goedvinden uit elkaar willen gaan, hoeft de fictieve opzegtermijn niet in acht genomen te worden indien betrokkene al in het genot is van een WGA-uitkering. De WW-uitkering zit namelijk al in de WGA-uitkering verdisconteerd.  De werknemer moet daar uiteraard wel mee instemmen. Voor de pensioenopbouw is het voor de werknemer namelijk aantrekkelijker om langer in dienst te blijven.</w:t>
      </w:r>
    </w:p>
    <w:p w14:paraId="0A80665B"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7EDDDA34" w14:textId="33606C1B" w:rsidR="00FF3473" w:rsidRPr="00FF3473" w:rsidRDefault="00FF3473" w:rsidP="00FF3473">
      <w:pPr>
        <w:spacing w:after="0" w:line="240" w:lineRule="auto"/>
        <w:rPr>
          <w:rFonts w:ascii="Arial" w:eastAsiaTheme="minorEastAsia" w:hAnsi="Arial" w:cs="Arial"/>
          <w:sz w:val="20"/>
          <w:szCs w:val="20"/>
          <w:u w:val="single"/>
          <w:lang w:eastAsia="nl-NL"/>
        </w:rPr>
      </w:pPr>
      <w:r w:rsidRPr="00FF3473">
        <w:rPr>
          <w:rFonts w:ascii="Arial" w:eastAsiaTheme="minorEastAsia" w:hAnsi="Arial" w:cs="Arial"/>
          <w:sz w:val="20"/>
          <w:szCs w:val="20"/>
          <w:u w:val="single"/>
          <w:lang w:eastAsia="nl-NL"/>
        </w:rPr>
        <w:t xml:space="preserve">Artikel </w:t>
      </w:r>
      <w:r w:rsidR="00B869BC">
        <w:rPr>
          <w:rFonts w:ascii="Arial" w:eastAsiaTheme="minorEastAsia" w:hAnsi="Arial" w:cs="Arial"/>
          <w:sz w:val="20"/>
          <w:szCs w:val="20"/>
          <w:u w:val="single"/>
          <w:lang w:eastAsia="nl-NL"/>
        </w:rPr>
        <w:t>3</w:t>
      </w:r>
      <w:r w:rsidRPr="00FF3473">
        <w:rPr>
          <w:rFonts w:ascii="Arial" w:eastAsiaTheme="minorEastAsia" w:hAnsi="Arial" w:cs="Arial"/>
          <w:sz w:val="20"/>
          <w:szCs w:val="20"/>
          <w:u w:val="single"/>
          <w:lang w:eastAsia="nl-NL"/>
        </w:rPr>
        <w:t xml:space="preserve"> – Transitievergoeding </w:t>
      </w:r>
    </w:p>
    <w:p w14:paraId="200905DD" w14:textId="77777777" w:rsidR="00FF3473" w:rsidRPr="00FF3473" w:rsidRDefault="00FF3473" w:rsidP="00FF3473">
      <w:pPr>
        <w:spacing w:after="0" w:line="240" w:lineRule="auto"/>
        <w:rPr>
          <w:rFonts w:ascii="Arial" w:eastAsiaTheme="minorEastAsia" w:hAnsi="Arial" w:cs="Arial"/>
          <w:sz w:val="20"/>
          <w:szCs w:val="20"/>
          <w:u w:val="single"/>
          <w:lang w:eastAsia="nl-NL"/>
        </w:rPr>
      </w:pPr>
    </w:p>
    <w:p w14:paraId="1532A443" w14:textId="58185916" w:rsid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391E9369" w14:textId="6509E4A1" w:rsidR="001E3D9A" w:rsidRDefault="001E3D9A" w:rsidP="00FF3473">
      <w:pPr>
        <w:spacing w:after="0" w:line="240" w:lineRule="auto"/>
        <w:rPr>
          <w:rFonts w:ascii="Arial" w:eastAsiaTheme="minorEastAsia" w:hAnsi="Arial" w:cs="Arial"/>
          <w:sz w:val="20"/>
          <w:szCs w:val="20"/>
          <w:lang w:eastAsia="nl-NL"/>
        </w:rPr>
      </w:pPr>
    </w:p>
    <w:p w14:paraId="3711CC45" w14:textId="77777777" w:rsidR="001E3D9A" w:rsidRPr="001E3D9A" w:rsidRDefault="001E3D9A" w:rsidP="001E3D9A">
      <w:pPr>
        <w:spacing w:after="0" w:line="240" w:lineRule="auto"/>
        <w:rPr>
          <w:rFonts w:ascii="Arial" w:hAnsi="Arial" w:cs="Arial"/>
          <w:sz w:val="20"/>
          <w:szCs w:val="20"/>
        </w:rPr>
      </w:pPr>
      <w:r w:rsidRPr="001E3D9A">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bruto </w:t>
      </w:r>
      <w:r w:rsidRPr="001E3D9A">
        <w:rPr>
          <w:rFonts w:ascii="Arial" w:hAnsi="Arial" w:cs="Arial"/>
          <w:sz w:val="20"/>
          <w:szCs w:val="20"/>
        </w:rPr>
        <w:lastRenderedPageBreak/>
        <w:t>jaarsalaris. De minister van Sociale Zaken en Werkgelegenheid (SZW) stelt het maximumbedrag elk jaar op 1 januari vast.</w:t>
      </w:r>
    </w:p>
    <w:p w14:paraId="40D63AA0" w14:textId="77777777" w:rsidR="001E3D9A" w:rsidRPr="001E3D9A" w:rsidRDefault="001E3D9A" w:rsidP="001E3D9A">
      <w:pPr>
        <w:spacing w:after="0" w:line="240" w:lineRule="auto"/>
        <w:rPr>
          <w:rFonts w:ascii="Arial" w:hAnsi="Arial" w:cs="Arial"/>
          <w:i/>
          <w:iCs/>
          <w:sz w:val="20"/>
          <w:szCs w:val="20"/>
        </w:rPr>
      </w:pPr>
    </w:p>
    <w:p w14:paraId="7593D181" w14:textId="77777777" w:rsidR="001E3D9A" w:rsidRPr="001E3D9A" w:rsidRDefault="001E3D9A" w:rsidP="001E3D9A">
      <w:pPr>
        <w:spacing w:after="0" w:line="240" w:lineRule="auto"/>
        <w:rPr>
          <w:rFonts w:ascii="Arial" w:eastAsia="Times New Roman" w:hAnsi="Arial" w:cs="Arial"/>
          <w:sz w:val="20"/>
          <w:szCs w:val="20"/>
          <w:lang w:eastAsia="nl-NL"/>
        </w:rPr>
      </w:pPr>
      <w:r w:rsidRPr="001E3D9A">
        <w:rPr>
          <w:rFonts w:ascii="Arial" w:eastAsia="Times New Roman" w:hAnsi="Arial" w:cs="Arial"/>
          <w:sz w:val="20"/>
          <w:szCs w:val="20"/>
          <w:lang w:eastAsia="nl-NL"/>
        </w:rPr>
        <w:t xml:space="preserve">Met de </w:t>
      </w:r>
      <w:hyperlink r:id="rId7" w:tooltip="rekentool transitievergoeding van het ministerie van Sociale Zaken en Werkgelegenheid" w:history="1">
        <w:r w:rsidRPr="001E3D9A">
          <w:rPr>
            <w:rFonts w:ascii="Arial" w:eastAsia="Times New Roman" w:hAnsi="Arial" w:cs="Arial"/>
            <w:color w:val="006CB2"/>
            <w:sz w:val="20"/>
            <w:szCs w:val="20"/>
            <w:u w:val="single"/>
            <w:lang w:eastAsia="nl-NL"/>
          </w:rPr>
          <w:t>rekentool transitievergoeding van het ministerie van Sociale Zaken en Werkgelegenheid</w:t>
        </w:r>
      </w:hyperlink>
      <w:r w:rsidRPr="001E3D9A">
        <w:rPr>
          <w:rFonts w:ascii="Arial" w:eastAsia="Times New Roman" w:hAnsi="Arial" w:cs="Arial"/>
          <w:sz w:val="20"/>
          <w:szCs w:val="20"/>
          <w:lang w:eastAsia="nl-NL"/>
        </w:rPr>
        <w:t xml:space="preserve"> kunt u bepalen of uw werknemer recht heeft op een transitievergoeding en hoe hoog de transitievergoeding is.</w:t>
      </w:r>
    </w:p>
    <w:p w14:paraId="4794EB40" w14:textId="77777777" w:rsidR="001E3D9A" w:rsidRPr="00FF3473" w:rsidRDefault="001E3D9A" w:rsidP="00FF3473">
      <w:pPr>
        <w:spacing w:after="0" w:line="240" w:lineRule="auto"/>
        <w:rPr>
          <w:rFonts w:ascii="Arial" w:eastAsiaTheme="minorEastAsia" w:hAnsi="Arial" w:cs="Arial"/>
          <w:sz w:val="20"/>
          <w:szCs w:val="20"/>
          <w:lang w:eastAsia="nl-NL"/>
        </w:rPr>
      </w:pPr>
    </w:p>
    <w:p w14:paraId="38BD94CB" w14:textId="5A03073E" w:rsidR="00FF3473" w:rsidRPr="00FF3473" w:rsidRDefault="00FF3473" w:rsidP="00FF3473">
      <w:pPr>
        <w:spacing w:after="0" w:line="240" w:lineRule="auto"/>
        <w:rPr>
          <w:rFonts w:ascii="Arial" w:eastAsiaTheme="minorEastAsia" w:hAnsi="Arial" w:cs="Arial"/>
          <w:sz w:val="20"/>
          <w:szCs w:val="20"/>
          <w:lang w:eastAsia="nl-NL"/>
        </w:rPr>
      </w:pPr>
      <w:r w:rsidRPr="00FF3473">
        <w:rPr>
          <w:rFonts w:ascii="Arial" w:eastAsiaTheme="minorEastAsia" w:hAnsi="Arial" w:cs="Arial"/>
          <w:sz w:val="20"/>
          <w:szCs w:val="20"/>
          <w:lang w:eastAsia="nl-NL"/>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5C020576" w14:textId="73E23C59" w:rsidR="00FF3473" w:rsidRPr="00FF3473" w:rsidRDefault="00E1049C"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V</w:t>
      </w:r>
      <w:r w:rsidR="00FF3473" w:rsidRPr="00FF3473">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FF3473" w:rsidRPr="00FF3473">
        <w:rPr>
          <w:rFonts w:ascii="Arial" w:eastAsiaTheme="minorEastAsia" w:hAnsi="Arial" w:cs="Arial"/>
          <w:sz w:val="20"/>
          <w:szCs w:val="20"/>
          <w:lang w:eastAsia="nl-NL"/>
        </w:rPr>
        <w:t>uitkering</w:t>
      </w:r>
    </w:p>
    <w:p w14:paraId="54987847"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structurele eindejaarsuitkering;</w:t>
      </w:r>
    </w:p>
    <w:p w14:paraId="784B11A8"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extra eindejaarsuitkering OOP;</w:t>
      </w:r>
    </w:p>
    <w:p w14:paraId="72F16060"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de uitlooptoeslag;</w:t>
      </w:r>
    </w:p>
    <w:p w14:paraId="310B36F1"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de bindingstoelage;</w:t>
      </w:r>
    </w:p>
    <w:p w14:paraId="16477CF7"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proofErr w:type="spellStart"/>
      <w:r w:rsidRPr="00FF3473">
        <w:rPr>
          <w:rFonts w:ascii="Arial" w:eastAsiaTheme="minorEastAsia" w:hAnsi="Arial" w:cs="Arial"/>
          <w:sz w:val="20"/>
          <w:szCs w:val="20"/>
          <w:lang w:eastAsia="nl-NL"/>
        </w:rPr>
        <w:t>schaaluitloopbedrag</w:t>
      </w:r>
      <w:proofErr w:type="spellEnd"/>
      <w:r w:rsidRPr="00FF3473">
        <w:rPr>
          <w:rFonts w:ascii="Arial" w:eastAsiaTheme="minorEastAsia" w:hAnsi="Arial" w:cs="Arial"/>
          <w:sz w:val="20"/>
          <w:szCs w:val="20"/>
          <w:lang w:eastAsia="nl-NL"/>
        </w:rPr>
        <w:t>;</w:t>
      </w:r>
    </w:p>
    <w:p w14:paraId="4F91D929"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nominale uitkering (dag van de leraar);</w:t>
      </w:r>
    </w:p>
    <w:p w14:paraId="2944D409"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toelage directeuren;</w:t>
      </w:r>
    </w:p>
    <w:p w14:paraId="50872473" w14:textId="77777777" w:rsidR="00FF3473" w:rsidRP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inkomenstoelage;</w:t>
      </w:r>
    </w:p>
    <w:p w14:paraId="6B8E3F0B" w14:textId="0A45240E" w:rsidR="00FF3473" w:rsidRDefault="00FF3473" w:rsidP="00FF3473">
      <w:pPr>
        <w:numPr>
          <w:ilvl w:val="0"/>
          <w:numId w:val="7"/>
        </w:numPr>
        <w:spacing w:after="0" w:line="240" w:lineRule="auto"/>
        <w:contextualSpacing/>
        <w:rPr>
          <w:rFonts w:ascii="Arial" w:eastAsiaTheme="minorEastAsia" w:hAnsi="Arial" w:cs="Arial"/>
          <w:sz w:val="20"/>
          <w:szCs w:val="20"/>
          <w:lang w:eastAsia="nl-NL"/>
        </w:rPr>
      </w:pPr>
      <w:r w:rsidRPr="00FF3473">
        <w:rPr>
          <w:rFonts w:ascii="Arial" w:eastAsiaTheme="minorEastAsia" w:hAnsi="Arial" w:cs="Arial"/>
          <w:sz w:val="20"/>
          <w:szCs w:val="20"/>
          <w:lang w:eastAsia="nl-NL"/>
        </w:rPr>
        <w:t>uitkering levensloop.</w:t>
      </w:r>
    </w:p>
    <w:p w14:paraId="1984DDCB" w14:textId="193D6AC6" w:rsidR="004C5325" w:rsidRDefault="004C5325" w:rsidP="004C5325">
      <w:pPr>
        <w:spacing w:after="0" w:line="240" w:lineRule="auto"/>
        <w:contextualSpacing/>
        <w:rPr>
          <w:rFonts w:ascii="Arial" w:eastAsiaTheme="minorEastAsia" w:hAnsi="Arial" w:cs="Arial"/>
          <w:sz w:val="20"/>
          <w:szCs w:val="20"/>
          <w:lang w:eastAsia="nl-NL"/>
        </w:rPr>
      </w:pPr>
    </w:p>
    <w:p w14:paraId="01DE86EA"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Gedeeltelijke transitievergoeding bij arbeidsurenvermindering</w:t>
      </w:r>
    </w:p>
    <w:p w14:paraId="50EA739B"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p>
    <w:p w14:paraId="4D61EEC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 de zaak van de Hoge Raad (zogenaamde Kolom-zaak) oordeelde de Hoge Raad dat onder omstandigheden een gedeeltelijke transitievergoeding verschuldigd is als er sprake is van een vermindering van de arbeidsomvang. Met deze uitspraak is duidelijk geworden dat een werknemer die na twee jaar ziekte bij de eigen werkgever in dienst blijft maar in een kleinere arbeidsomvang ook recht heeft op een transitievergoeding indien de urenvermindering structureel van aard is. De Hoge Raad voegt hieraan de voorwaarde toe dat de arbeidsduur met ten minste 20 procent moet zijn verminderd. </w:t>
      </w:r>
    </w:p>
    <w:p w14:paraId="41124799" w14:textId="77777777" w:rsidR="004C5325" w:rsidRPr="00FF3473" w:rsidRDefault="004C5325" w:rsidP="004C3FB1">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 xml:space="preserve"> </w:t>
      </w:r>
    </w:p>
    <w:p w14:paraId="532944E6"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Concreet geld</w:t>
      </w:r>
      <w:r>
        <w:rPr>
          <w:rFonts w:ascii="Arial" w:eastAsiaTheme="minorEastAsia" w:hAnsi="Arial" w:cs="Arial"/>
          <w:color w:val="000000" w:themeColor="text1"/>
          <w:sz w:val="20"/>
          <w:szCs w:val="20"/>
          <w:lang w:eastAsia="nl-NL"/>
        </w:rPr>
        <w:t xml:space="preserve">t </w:t>
      </w:r>
      <w:r w:rsidRPr="00FF3473">
        <w:rPr>
          <w:rFonts w:ascii="Arial" w:eastAsiaTheme="minorEastAsia" w:hAnsi="Arial" w:cs="Arial"/>
          <w:color w:val="000000" w:themeColor="text1"/>
          <w:sz w:val="20"/>
          <w:szCs w:val="20"/>
          <w:lang w:eastAsia="nl-NL"/>
        </w:rPr>
        <w:t>dus dat de urenvermindering:</w:t>
      </w:r>
    </w:p>
    <w:p w14:paraId="71451BB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(1) plaatsvindt omdat omstandigheden daartoe dwingen;</w:t>
      </w:r>
    </w:p>
    <w:p w14:paraId="03455ED4"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(2) substantieel moet zijn (de arbeidstijd wordt minimaal met 20% verminderd);</w:t>
      </w:r>
    </w:p>
    <w:p w14:paraId="17539D98"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(3) structureel moet zijn (de vermindering zal naar redelijke verwachting blijvend zijn).</w:t>
      </w:r>
    </w:p>
    <w:p w14:paraId="7DD19AFF" w14:textId="77777777" w:rsidR="004C5325" w:rsidRPr="00FF3473" w:rsidRDefault="004C5325" w:rsidP="004C3FB1">
      <w:pPr>
        <w:spacing w:after="0" w:line="240" w:lineRule="auto"/>
        <w:rPr>
          <w:rFonts w:ascii="Arial" w:eastAsiaTheme="minorEastAsia" w:hAnsi="Arial" w:cs="Arial"/>
          <w:color w:val="000000" w:themeColor="text1"/>
          <w:sz w:val="20"/>
          <w:szCs w:val="20"/>
          <w:lang w:eastAsia="nl-NL"/>
        </w:rPr>
      </w:pPr>
    </w:p>
    <w:p w14:paraId="6D34241E" w14:textId="77777777" w:rsidR="004C5325" w:rsidRDefault="004C5325" w:rsidP="004C3FB1">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Indien de werknemer aan alle drie de voorwaarden voldoet maakt hij aanspraak op een gedeeltelijke transitievergoeding. </w:t>
      </w:r>
    </w:p>
    <w:p w14:paraId="4B157F15" w14:textId="77777777" w:rsidR="00FF3473" w:rsidRPr="00FF3473" w:rsidRDefault="00FF3473" w:rsidP="00FF3473">
      <w:pPr>
        <w:spacing w:after="0" w:line="240" w:lineRule="auto"/>
        <w:rPr>
          <w:rFonts w:ascii="Arial" w:eastAsiaTheme="minorEastAsia" w:hAnsi="Arial" w:cs="Arial"/>
          <w:sz w:val="20"/>
          <w:szCs w:val="20"/>
          <w:lang w:eastAsia="nl-NL"/>
        </w:rPr>
      </w:pPr>
    </w:p>
    <w:p w14:paraId="12B92CA9" w14:textId="77777777" w:rsidR="00FF3473" w:rsidRPr="00FF3473" w:rsidRDefault="00FF3473" w:rsidP="00FF3473">
      <w:pPr>
        <w:spacing w:after="0" w:line="240" w:lineRule="auto"/>
        <w:rPr>
          <w:rFonts w:ascii="Arial" w:eastAsiaTheme="minorEastAsia" w:hAnsi="Arial" w:cs="Arial"/>
          <w:i/>
          <w:iCs/>
          <w:color w:val="000000" w:themeColor="text1"/>
          <w:sz w:val="20"/>
          <w:szCs w:val="20"/>
          <w:lang w:eastAsia="nl-NL"/>
        </w:rPr>
      </w:pPr>
      <w:r w:rsidRPr="00FF3473">
        <w:rPr>
          <w:rFonts w:ascii="Arial" w:eastAsiaTheme="minorEastAsia" w:hAnsi="Arial" w:cs="Arial"/>
          <w:i/>
          <w:iCs/>
          <w:color w:val="000000" w:themeColor="text1"/>
          <w:sz w:val="20"/>
          <w:szCs w:val="20"/>
          <w:lang w:eastAsia="nl-NL"/>
        </w:rPr>
        <w:t>Compensatie transitievergoeding na 2 jaar ziekte</w:t>
      </w:r>
    </w:p>
    <w:p w14:paraId="64F315AD"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5C937639"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Met de Regeling compensatie transitievergoeding kan de werkgever de betaalde transitievergoeding terugkrijgen. Om in aanmerking te komen voor de compensatie gelden de volgende voorwaarden:</w:t>
      </w:r>
    </w:p>
    <w:p w14:paraId="202B4386"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is ontslagen wegens langdurige ziekte;</w:t>
      </w:r>
    </w:p>
    <w:p w14:paraId="36CA24DA"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werknemer had op grond van de wet recht op een transitievergoeding;</w:t>
      </w:r>
    </w:p>
    <w:p w14:paraId="03F48961"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de werkgever heeft de transitievergoeding betaald aan de werknemer.</w:t>
      </w:r>
    </w:p>
    <w:p w14:paraId="5746FAF8" w14:textId="77777777" w:rsidR="00FF3473" w:rsidRPr="00FF3473" w:rsidRDefault="00FF3473" w:rsidP="00FF3473">
      <w:pPr>
        <w:spacing w:after="0" w:line="240" w:lineRule="auto"/>
        <w:ind w:left="360"/>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 xml:space="preserve"> </w:t>
      </w:r>
    </w:p>
    <w:p w14:paraId="5916E6CA" w14:textId="7E5D7977" w:rsidR="00FF3473" w:rsidRDefault="00FF3473" w:rsidP="00FF3473">
      <w:pPr>
        <w:spacing w:after="0" w:line="240" w:lineRule="auto"/>
        <w:rPr>
          <w:rFonts w:ascii="Arial" w:eastAsiaTheme="minorEastAsia" w:hAnsi="Arial" w:cs="Arial"/>
          <w:color w:val="000000" w:themeColor="text1"/>
          <w:sz w:val="20"/>
          <w:szCs w:val="20"/>
          <w:lang w:eastAsia="nl-NL"/>
        </w:rPr>
      </w:pPr>
      <w:r w:rsidRPr="00FF3473">
        <w:rPr>
          <w:rFonts w:ascii="Arial" w:eastAsiaTheme="minorEastAsia" w:hAnsi="Arial" w:cs="Arial"/>
          <w:color w:val="000000" w:themeColor="text1"/>
          <w:sz w:val="20"/>
          <w:szCs w:val="20"/>
          <w:lang w:eastAsia="nl-NL"/>
        </w:rPr>
        <w:t>De compensatie voor de transitievergoeding geldt ook indien partijen met wederzijds goedvinden uit elkaar zijn gegaan. Uit de vaststellingsovereenkomst moet uiteraard ook blijken dat het dienstverband is beëindigd na twee jaar ziekte.</w:t>
      </w:r>
    </w:p>
    <w:p w14:paraId="6309B587" w14:textId="0685DA15" w:rsidR="004C5325" w:rsidRDefault="004C5325" w:rsidP="00FF3473">
      <w:pPr>
        <w:spacing w:after="0" w:line="240" w:lineRule="auto"/>
        <w:rPr>
          <w:rFonts w:ascii="Arial" w:eastAsiaTheme="minorEastAsia" w:hAnsi="Arial" w:cs="Arial"/>
          <w:color w:val="000000" w:themeColor="text1"/>
          <w:sz w:val="20"/>
          <w:szCs w:val="20"/>
          <w:lang w:eastAsia="nl-NL"/>
        </w:rPr>
      </w:pPr>
    </w:p>
    <w:p w14:paraId="60D67F32" w14:textId="77777777" w:rsidR="004C5325" w:rsidRPr="004C5325" w:rsidRDefault="004C5325" w:rsidP="004C5325">
      <w:p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Werkgevers moeten deze voorwaarden kunnen aantonen. Denk bijvoorbeeld aan:</w:t>
      </w:r>
    </w:p>
    <w:p w14:paraId="1FDA845F"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de beëindigingsovereenkomst, als het een ontslag met wederzijds goedvinden was. Uit de beëindigingsovereenkomst moet blijken dat de werknemer is ontslagen wegens langdurige ziekte;</w:t>
      </w:r>
    </w:p>
    <w:p w14:paraId="1D14F6DF"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gegevens die zijn gebruikt om de hoogte van de transitievergoeding te berekenen. Bijvoorbeeld documenten die aantonen hoe hoog het bruto maandsalaris was en hoe lang het dienstverband heeft geduurd;</w:t>
      </w:r>
    </w:p>
    <w:p w14:paraId="484F91FE" w14:textId="77777777" w:rsidR="004C5325" w:rsidRPr="004C5325" w:rsidRDefault="004C5325" w:rsidP="004C5325">
      <w:pPr>
        <w:numPr>
          <w:ilvl w:val="0"/>
          <w:numId w:val="9"/>
        </w:numPr>
        <w:spacing w:after="0" w:line="240" w:lineRule="auto"/>
        <w:rPr>
          <w:rFonts w:ascii="Arial" w:eastAsia="Times New Roman" w:hAnsi="Arial" w:cs="Arial"/>
          <w:sz w:val="20"/>
          <w:szCs w:val="20"/>
          <w:lang w:eastAsia="nl-NL"/>
        </w:rPr>
      </w:pPr>
      <w:r w:rsidRPr="004C5325">
        <w:rPr>
          <w:rFonts w:ascii="Arial" w:eastAsia="Times New Roman" w:hAnsi="Arial" w:cs="Arial"/>
          <w:sz w:val="20"/>
          <w:szCs w:val="20"/>
          <w:lang w:eastAsia="nl-NL"/>
        </w:rPr>
        <w:t>een bewijs dat de (hele) transitievergoeding is betaald, bijvoorbeeld een bankafschrift.</w:t>
      </w:r>
    </w:p>
    <w:p w14:paraId="2FA093F7" w14:textId="77777777" w:rsidR="004C5325" w:rsidRPr="004C5325" w:rsidRDefault="004C5325" w:rsidP="004C5325">
      <w:pPr>
        <w:spacing w:after="0" w:line="256" w:lineRule="auto"/>
        <w:rPr>
          <w:rFonts w:ascii="Arial" w:hAnsi="Arial" w:cs="Arial"/>
          <w:sz w:val="20"/>
          <w:szCs w:val="20"/>
        </w:rPr>
      </w:pPr>
    </w:p>
    <w:p w14:paraId="3E594AA4" w14:textId="77777777" w:rsidR="004C5325" w:rsidRPr="004C5325" w:rsidRDefault="004C5325" w:rsidP="004C5325">
      <w:pPr>
        <w:spacing w:after="0" w:line="256" w:lineRule="auto"/>
        <w:rPr>
          <w:rFonts w:ascii="Arial" w:hAnsi="Arial" w:cs="Arial"/>
          <w:bCs/>
          <w:sz w:val="20"/>
          <w:szCs w:val="20"/>
        </w:rPr>
      </w:pPr>
      <w:r w:rsidRPr="004C5325">
        <w:rPr>
          <w:rFonts w:ascii="Arial" w:hAnsi="Arial" w:cs="Arial"/>
          <w:bCs/>
          <w:sz w:val="20"/>
          <w:szCs w:val="20"/>
        </w:rPr>
        <w:t xml:space="preserve">De aanvraag voor compensatie moet bij het UWV worden ingediend binnen 6 maanden nadat de transitievergoeding is uitbetaald. </w:t>
      </w:r>
    </w:p>
    <w:p w14:paraId="5EA0C665"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63EE0272" w14:textId="62655EAC" w:rsidR="00616849" w:rsidRDefault="00616849" w:rsidP="00FF3473">
      <w:pPr>
        <w:spacing w:after="0" w:line="240" w:lineRule="auto"/>
        <w:rPr>
          <w:rFonts w:ascii="Arial" w:eastAsiaTheme="minorEastAsia" w:hAnsi="Arial" w:cs="Arial"/>
          <w:color w:val="000000" w:themeColor="text1"/>
          <w:sz w:val="20"/>
          <w:szCs w:val="20"/>
          <w:u w:val="single"/>
          <w:lang w:eastAsia="nl-NL"/>
        </w:rPr>
      </w:pPr>
      <w:r w:rsidRPr="006724E7">
        <w:rPr>
          <w:rFonts w:ascii="Arial" w:eastAsiaTheme="minorEastAsia" w:hAnsi="Arial" w:cs="Arial"/>
          <w:color w:val="000000" w:themeColor="text1"/>
          <w:sz w:val="20"/>
          <w:szCs w:val="20"/>
          <w:u w:val="single"/>
          <w:lang w:eastAsia="nl-NL"/>
        </w:rPr>
        <w:t xml:space="preserve">Artikel </w:t>
      </w:r>
      <w:r w:rsidR="00B869BC">
        <w:rPr>
          <w:rFonts w:ascii="Arial" w:eastAsiaTheme="minorEastAsia" w:hAnsi="Arial" w:cs="Arial"/>
          <w:color w:val="000000" w:themeColor="text1"/>
          <w:sz w:val="20"/>
          <w:szCs w:val="20"/>
          <w:u w:val="single"/>
          <w:lang w:eastAsia="nl-NL"/>
        </w:rPr>
        <w:t>8</w:t>
      </w:r>
      <w:r w:rsidR="00CA55D9">
        <w:rPr>
          <w:rFonts w:ascii="Arial" w:eastAsiaTheme="minorEastAsia" w:hAnsi="Arial" w:cs="Arial"/>
          <w:color w:val="000000" w:themeColor="text1"/>
          <w:sz w:val="20"/>
          <w:szCs w:val="20"/>
          <w:u w:val="single"/>
          <w:lang w:eastAsia="nl-NL"/>
        </w:rPr>
        <w:t xml:space="preserve"> </w:t>
      </w:r>
      <w:r w:rsidR="000167A9">
        <w:rPr>
          <w:rFonts w:ascii="Arial" w:eastAsiaTheme="minorEastAsia" w:hAnsi="Arial" w:cs="Arial"/>
          <w:color w:val="000000" w:themeColor="text1"/>
          <w:sz w:val="20"/>
          <w:szCs w:val="20"/>
          <w:u w:val="single"/>
          <w:lang w:eastAsia="nl-NL"/>
        </w:rPr>
        <w:t>–</w:t>
      </w:r>
      <w:r w:rsidRPr="006724E7">
        <w:rPr>
          <w:rFonts w:ascii="Arial" w:eastAsiaTheme="minorEastAsia" w:hAnsi="Arial" w:cs="Arial"/>
          <w:color w:val="000000" w:themeColor="text1"/>
          <w:sz w:val="20"/>
          <w:szCs w:val="20"/>
          <w:u w:val="single"/>
          <w:lang w:eastAsia="nl-NL"/>
        </w:rPr>
        <w:t xml:space="preserve"> bedenktermijn</w:t>
      </w:r>
    </w:p>
    <w:p w14:paraId="09A5F271" w14:textId="77777777" w:rsidR="000167A9" w:rsidRPr="006724E7" w:rsidRDefault="000167A9" w:rsidP="00FF3473">
      <w:pPr>
        <w:spacing w:after="0" w:line="240" w:lineRule="auto"/>
        <w:rPr>
          <w:rFonts w:ascii="Arial" w:eastAsiaTheme="minorEastAsia" w:hAnsi="Arial" w:cs="Arial"/>
          <w:color w:val="000000" w:themeColor="text1"/>
          <w:sz w:val="20"/>
          <w:szCs w:val="20"/>
          <w:u w:val="single"/>
          <w:lang w:eastAsia="nl-NL"/>
        </w:rPr>
      </w:pPr>
    </w:p>
    <w:p w14:paraId="51467D88" w14:textId="45DC9B63" w:rsidR="000167A9" w:rsidRPr="000167A9" w:rsidRDefault="000167A9" w:rsidP="000167A9">
      <w:pPr>
        <w:spacing w:after="0" w:line="256" w:lineRule="auto"/>
        <w:rPr>
          <w:rFonts w:ascii="Arial" w:hAnsi="Arial" w:cs="Arial"/>
          <w:bCs/>
          <w:sz w:val="20"/>
          <w:szCs w:val="20"/>
        </w:rPr>
      </w:pPr>
      <w:r w:rsidRPr="000167A9">
        <w:rPr>
          <w:rFonts w:ascii="Arial" w:hAnsi="Arial" w:cs="Arial"/>
          <w:bCs/>
          <w:sz w:val="20"/>
          <w:szCs w:val="20"/>
        </w:rPr>
        <w:t>De bedenktijd gaat in na de datum waarop de overeenkomst tot stand is gekomen. Indien een werknemer zich tijdig schriftelijk beroept op de bedenktermijn van 14 dagen, blijft de werknemer in dienst bij de werkgever.</w:t>
      </w:r>
      <w:r w:rsidR="00A12572" w:rsidRPr="00A12572">
        <w:rPr>
          <w:rFonts w:ascii="Arial" w:hAnsi="Arial" w:cs="Arial"/>
          <w:bCs/>
          <w:sz w:val="20"/>
          <w:szCs w:val="20"/>
        </w:rPr>
        <w:t xml:space="preserve"> </w:t>
      </w:r>
      <w:r w:rsidR="00A12572">
        <w:rPr>
          <w:rFonts w:ascii="Arial" w:hAnsi="Arial" w:cs="Arial"/>
          <w:bCs/>
          <w:sz w:val="20"/>
          <w:szCs w:val="20"/>
        </w:rPr>
        <w:t>Dit hoeft niet de datum te zijn van de daadwerkelijke ondertekening van de vaststellingsovereenkomst maar kan ook de datum zijn waarop schriftelijk (bijvoorbeeld per e-mail) uitdrukkelijk overeenstemming is bereikt.</w:t>
      </w:r>
      <w:r w:rsidRPr="000167A9">
        <w:rPr>
          <w:rFonts w:ascii="Arial" w:hAnsi="Arial" w:cs="Arial"/>
          <w:bCs/>
          <w:sz w:val="20"/>
          <w:szCs w:val="20"/>
        </w:rPr>
        <w:t xml:space="preserve">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23A78D2F"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6DDFFB5E"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44BB474D" w14:textId="77777777" w:rsidR="00FF3473" w:rsidRPr="00FF3473" w:rsidRDefault="00FF3473" w:rsidP="00FF3473">
      <w:pPr>
        <w:spacing w:after="0" w:line="240" w:lineRule="auto"/>
        <w:rPr>
          <w:rFonts w:ascii="Arial" w:eastAsiaTheme="minorEastAsia" w:hAnsi="Arial" w:cs="Arial"/>
          <w:color w:val="000000" w:themeColor="text1"/>
          <w:sz w:val="20"/>
          <w:szCs w:val="20"/>
          <w:lang w:eastAsia="nl-NL"/>
        </w:rPr>
      </w:pPr>
    </w:p>
    <w:p w14:paraId="5FAB1C14" w14:textId="77777777" w:rsidR="00FF3473" w:rsidRPr="00FF3473" w:rsidRDefault="00FF3473" w:rsidP="00FF3473">
      <w:pPr>
        <w:spacing w:after="0" w:line="240" w:lineRule="auto"/>
        <w:ind w:left="720"/>
        <w:contextualSpacing/>
        <w:rPr>
          <w:rFonts w:ascii="Arial" w:eastAsiaTheme="minorEastAsia" w:hAnsi="Arial" w:cs="Arial"/>
          <w:color w:val="000000" w:themeColor="text1"/>
          <w:sz w:val="20"/>
          <w:szCs w:val="20"/>
          <w:lang w:eastAsia="nl-NL"/>
        </w:rPr>
      </w:pPr>
    </w:p>
    <w:p w14:paraId="42611391" w14:textId="77777777" w:rsidR="00FF3473" w:rsidRPr="00FF3473" w:rsidRDefault="00FF3473" w:rsidP="00FF3473">
      <w:pPr>
        <w:spacing w:after="0" w:line="240" w:lineRule="auto"/>
        <w:ind w:left="720"/>
        <w:contextualSpacing/>
        <w:rPr>
          <w:rFonts w:ascii="Arial" w:eastAsiaTheme="minorEastAsia" w:hAnsi="Arial" w:cs="Arial"/>
          <w:color w:val="000000" w:themeColor="text1"/>
          <w:sz w:val="20"/>
          <w:szCs w:val="20"/>
          <w:lang w:eastAsia="nl-NL"/>
        </w:rPr>
      </w:pPr>
    </w:p>
    <w:p w14:paraId="21387586" w14:textId="77777777" w:rsidR="00FF3473" w:rsidRPr="00FF3473" w:rsidRDefault="00FF3473" w:rsidP="00FF3473">
      <w:pPr>
        <w:spacing w:after="0" w:line="240" w:lineRule="auto"/>
        <w:rPr>
          <w:rFonts w:ascii="Arial" w:eastAsiaTheme="minorEastAsia" w:hAnsi="Arial" w:cs="Arial"/>
          <w:sz w:val="20"/>
          <w:szCs w:val="20"/>
          <w:lang w:eastAsia="nl-NL"/>
        </w:rPr>
      </w:pPr>
    </w:p>
    <w:p w14:paraId="0E0152F9" w14:textId="77777777" w:rsidR="00FF3473" w:rsidRPr="00FF3473" w:rsidRDefault="00FF3473" w:rsidP="00FF3473">
      <w:pPr>
        <w:spacing w:after="0" w:line="240" w:lineRule="auto"/>
        <w:ind w:left="720"/>
        <w:contextualSpacing/>
        <w:rPr>
          <w:rFonts w:ascii="Arial" w:eastAsiaTheme="minorEastAsia" w:hAnsi="Arial" w:cs="Arial"/>
          <w:b/>
          <w:bCs/>
          <w:sz w:val="20"/>
          <w:szCs w:val="20"/>
          <w:lang w:eastAsia="nl-NL"/>
        </w:rPr>
      </w:pPr>
    </w:p>
    <w:p w14:paraId="63D8E442" w14:textId="77777777" w:rsidR="00FF3473" w:rsidRPr="00FF3473" w:rsidRDefault="00FF3473" w:rsidP="00FF3473">
      <w:pPr>
        <w:spacing w:after="0" w:line="240" w:lineRule="auto"/>
        <w:ind w:left="720"/>
        <w:contextualSpacing/>
        <w:rPr>
          <w:rFonts w:ascii="Arial" w:eastAsiaTheme="minorEastAsia" w:hAnsi="Arial" w:cs="Arial"/>
          <w:b/>
          <w:bCs/>
          <w:sz w:val="20"/>
          <w:szCs w:val="20"/>
          <w:lang w:eastAsia="nl-NL"/>
        </w:rPr>
      </w:pPr>
    </w:p>
    <w:p w14:paraId="12B9B4F6" w14:textId="77777777" w:rsidR="00FF3473" w:rsidRPr="00FF3473" w:rsidRDefault="00FF3473" w:rsidP="00FF3473">
      <w:pPr>
        <w:spacing w:after="0" w:line="240" w:lineRule="auto"/>
        <w:rPr>
          <w:rFonts w:eastAsiaTheme="minorEastAsia"/>
          <w:lang w:eastAsia="nl-NL"/>
        </w:rPr>
      </w:pPr>
    </w:p>
    <w:p w14:paraId="082CE80D" w14:textId="77777777" w:rsidR="009926E1" w:rsidRPr="00B55072" w:rsidRDefault="009926E1" w:rsidP="00FF3473">
      <w:pPr>
        <w:spacing w:after="200" w:line="276" w:lineRule="auto"/>
        <w:rPr>
          <w:rFonts w:ascii="Arial" w:hAnsi="Arial" w:cs="Arial"/>
          <w:sz w:val="20"/>
          <w:szCs w:val="20"/>
        </w:rPr>
      </w:pPr>
    </w:p>
    <w:sectPr w:rsidR="009926E1" w:rsidRPr="00B550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3199" w14:textId="77777777" w:rsidR="001F531F" w:rsidRDefault="001F531F">
      <w:pPr>
        <w:spacing w:after="0" w:line="240" w:lineRule="auto"/>
      </w:pPr>
      <w:r>
        <w:separator/>
      </w:r>
    </w:p>
  </w:endnote>
  <w:endnote w:type="continuationSeparator" w:id="0">
    <w:p w14:paraId="71EC2433" w14:textId="77777777" w:rsidR="001F531F" w:rsidRDefault="001F531F">
      <w:pPr>
        <w:spacing w:after="0" w:line="240" w:lineRule="auto"/>
      </w:pPr>
      <w:r>
        <w:continuationSeparator/>
      </w:r>
    </w:p>
  </w:endnote>
  <w:endnote w:type="continuationNotice" w:id="1">
    <w:p w14:paraId="26E5B0B8" w14:textId="77777777" w:rsidR="001F531F" w:rsidRDefault="001F5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2E24" w14:textId="77777777" w:rsidR="002974B7" w:rsidRDefault="00B869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D055" w14:textId="77777777" w:rsidR="002974B7" w:rsidRDefault="00B869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4BCB" w14:textId="77777777" w:rsidR="002974B7" w:rsidRDefault="00B869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C29B" w14:textId="77777777" w:rsidR="001F531F" w:rsidRDefault="001F531F">
      <w:pPr>
        <w:spacing w:after="0" w:line="240" w:lineRule="auto"/>
      </w:pPr>
      <w:r>
        <w:separator/>
      </w:r>
    </w:p>
  </w:footnote>
  <w:footnote w:type="continuationSeparator" w:id="0">
    <w:p w14:paraId="3600557C" w14:textId="77777777" w:rsidR="001F531F" w:rsidRDefault="001F531F">
      <w:pPr>
        <w:spacing w:after="0" w:line="240" w:lineRule="auto"/>
      </w:pPr>
      <w:r>
        <w:continuationSeparator/>
      </w:r>
    </w:p>
  </w:footnote>
  <w:footnote w:type="continuationNotice" w:id="1">
    <w:p w14:paraId="2EFA5443" w14:textId="77777777" w:rsidR="001F531F" w:rsidRDefault="001F5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A8AB" w14:textId="77777777" w:rsidR="002974B7" w:rsidRDefault="00B869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C44" w14:textId="77777777" w:rsidR="002974B7" w:rsidRDefault="00B869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2935" w14:textId="77777777" w:rsidR="002974B7" w:rsidRDefault="00B869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A13461"/>
    <w:multiLevelType w:val="hybridMultilevel"/>
    <w:tmpl w:val="D2D61638"/>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D36402"/>
    <w:multiLevelType w:val="hybridMultilevel"/>
    <w:tmpl w:val="B88E9DE6"/>
    <w:lvl w:ilvl="0" w:tplc="FFFFFFFF">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76005312">
    <w:abstractNumId w:val="2"/>
  </w:num>
  <w:num w:numId="2" w16cid:durableId="1311060808">
    <w:abstractNumId w:val="7"/>
  </w:num>
  <w:num w:numId="3" w16cid:durableId="1100948504">
    <w:abstractNumId w:val="4"/>
  </w:num>
  <w:num w:numId="4" w16cid:durableId="1866092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886436">
    <w:abstractNumId w:val="3"/>
  </w:num>
  <w:num w:numId="6" w16cid:durableId="1917393800">
    <w:abstractNumId w:val="0"/>
  </w:num>
  <w:num w:numId="7" w16cid:durableId="1547136890">
    <w:abstractNumId w:val="1"/>
  </w:num>
  <w:num w:numId="8" w16cid:durableId="811143618">
    <w:abstractNumId w:val="6"/>
  </w:num>
  <w:num w:numId="9" w16cid:durableId="367487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95"/>
    <w:rsid w:val="000167A9"/>
    <w:rsid w:val="000259B3"/>
    <w:rsid w:val="0003075D"/>
    <w:rsid w:val="00035C23"/>
    <w:rsid w:val="00046D5B"/>
    <w:rsid w:val="000739F5"/>
    <w:rsid w:val="000757CF"/>
    <w:rsid w:val="00083F7B"/>
    <w:rsid w:val="000B517B"/>
    <w:rsid w:val="000E2C10"/>
    <w:rsid w:val="00146AF8"/>
    <w:rsid w:val="00157D6A"/>
    <w:rsid w:val="001612A7"/>
    <w:rsid w:val="00192BAB"/>
    <w:rsid w:val="001D1176"/>
    <w:rsid w:val="001D6B5D"/>
    <w:rsid w:val="001E3D9A"/>
    <w:rsid w:val="001E7E49"/>
    <w:rsid w:val="001F531F"/>
    <w:rsid w:val="00212B4E"/>
    <w:rsid w:val="002155DA"/>
    <w:rsid w:val="00236295"/>
    <w:rsid w:val="002435C7"/>
    <w:rsid w:val="00287481"/>
    <w:rsid w:val="002E6947"/>
    <w:rsid w:val="00323BB2"/>
    <w:rsid w:val="00324D25"/>
    <w:rsid w:val="00391CCE"/>
    <w:rsid w:val="003A704F"/>
    <w:rsid w:val="003B1894"/>
    <w:rsid w:val="003B28B1"/>
    <w:rsid w:val="004423D2"/>
    <w:rsid w:val="00490759"/>
    <w:rsid w:val="004B0D1D"/>
    <w:rsid w:val="004C5325"/>
    <w:rsid w:val="0056464E"/>
    <w:rsid w:val="00586E3A"/>
    <w:rsid w:val="005B7233"/>
    <w:rsid w:val="005E51D8"/>
    <w:rsid w:val="00616849"/>
    <w:rsid w:val="006168EF"/>
    <w:rsid w:val="006724E7"/>
    <w:rsid w:val="00682541"/>
    <w:rsid w:val="00692172"/>
    <w:rsid w:val="006A3056"/>
    <w:rsid w:val="006C6AAA"/>
    <w:rsid w:val="006D11AC"/>
    <w:rsid w:val="00734E21"/>
    <w:rsid w:val="007736F1"/>
    <w:rsid w:val="00783DA7"/>
    <w:rsid w:val="007D64F6"/>
    <w:rsid w:val="00822A60"/>
    <w:rsid w:val="00854D9E"/>
    <w:rsid w:val="008D33BA"/>
    <w:rsid w:val="008E1E80"/>
    <w:rsid w:val="00964F97"/>
    <w:rsid w:val="009926E1"/>
    <w:rsid w:val="00992CCE"/>
    <w:rsid w:val="009A451D"/>
    <w:rsid w:val="009B09FD"/>
    <w:rsid w:val="00A12572"/>
    <w:rsid w:val="00A43CC6"/>
    <w:rsid w:val="00A77082"/>
    <w:rsid w:val="00A81BB6"/>
    <w:rsid w:val="00AF036D"/>
    <w:rsid w:val="00B149F6"/>
    <w:rsid w:val="00B17208"/>
    <w:rsid w:val="00B209E2"/>
    <w:rsid w:val="00B519FA"/>
    <w:rsid w:val="00B55072"/>
    <w:rsid w:val="00B60D4B"/>
    <w:rsid w:val="00B869BC"/>
    <w:rsid w:val="00C45BC7"/>
    <w:rsid w:val="00C57755"/>
    <w:rsid w:val="00C87253"/>
    <w:rsid w:val="00CA55D9"/>
    <w:rsid w:val="00CB5C98"/>
    <w:rsid w:val="00CF63C3"/>
    <w:rsid w:val="00D05AA2"/>
    <w:rsid w:val="00D211BE"/>
    <w:rsid w:val="00D26191"/>
    <w:rsid w:val="00DD08C4"/>
    <w:rsid w:val="00E1049C"/>
    <w:rsid w:val="00E212C8"/>
    <w:rsid w:val="00E51A1E"/>
    <w:rsid w:val="00E85C9F"/>
    <w:rsid w:val="00ED32FF"/>
    <w:rsid w:val="00F55B1D"/>
    <w:rsid w:val="00FC0246"/>
    <w:rsid w:val="00FC1B3C"/>
    <w:rsid w:val="00FF3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A9F2"/>
  <w15:chartTrackingRefBased/>
  <w15:docId w15:val="{17C5B248-CE93-4EF9-93C3-6A7D393B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2362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6295"/>
    <w:rPr>
      <w:sz w:val="20"/>
      <w:szCs w:val="20"/>
    </w:rPr>
  </w:style>
  <w:style w:type="paragraph" w:styleId="Koptekst">
    <w:name w:val="header"/>
    <w:basedOn w:val="Standaard"/>
    <w:link w:val="KoptekstChar"/>
    <w:uiPriority w:val="99"/>
    <w:unhideWhenUsed/>
    <w:rsid w:val="002362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295"/>
  </w:style>
  <w:style w:type="paragraph" w:styleId="Voettekst">
    <w:name w:val="footer"/>
    <w:basedOn w:val="Standaard"/>
    <w:link w:val="VoettekstChar"/>
    <w:uiPriority w:val="99"/>
    <w:unhideWhenUsed/>
    <w:rsid w:val="002362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295"/>
  </w:style>
  <w:style w:type="character" w:styleId="Verwijzingopmerking">
    <w:name w:val="annotation reference"/>
    <w:basedOn w:val="Standaardalinea-lettertype"/>
    <w:uiPriority w:val="99"/>
    <w:semiHidden/>
    <w:unhideWhenUsed/>
    <w:rsid w:val="00236295"/>
    <w:rPr>
      <w:sz w:val="16"/>
      <w:szCs w:val="16"/>
    </w:rPr>
  </w:style>
  <w:style w:type="paragraph" w:styleId="Ballontekst">
    <w:name w:val="Balloon Text"/>
    <w:basedOn w:val="Standaard"/>
    <w:link w:val="BallontekstChar"/>
    <w:uiPriority w:val="99"/>
    <w:semiHidden/>
    <w:unhideWhenUsed/>
    <w:rsid w:val="002362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6295"/>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36295"/>
    <w:rPr>
      <w:b/>
      <w:bCs/>
    </w:rPr>
  </w:style>
  <w:style w:type="character" w:customStyle="1" w:styleId="OnderwerpvanopmerkingChar">
    <w:name w:val="Onderwerp van opmerking Char"/>
    <w:basedOn w:val="TekstopmerkingChar"/>
    <w:link w:val="Onderwerpvanopmerking"/>
    <w:uiPriority w:val="99"/>
    <w:semiHidden/>
    <w:rsid w:val="00236295"/>
    <w:rPr>
      <w:b/>
      <w:bCs/>
      <w:sz w:val="20"/>
      <w:szCs w:val="20"/>
    </w:rPr>
  </w:style>
  <w:style w:type="paragraph" w:styleId="Geenafstand">
    <w:name w:val="No Spacing"/>
    <w:autoRedefine/>
    <w:uiPriority w:val="1"/>
    <w:qFormat/>
    <w:rsid w:val="0003075D"/>
    <w:pPr>
      <w:spacing w:after="0" w:line="240" w:lineRule="auto"/>
    </w:pPr>
    <w:rPr>
      <w:rFonts w:ascii="Arial" w:hAnsi="Arial"/>
      <w:i/>
    </w:rPr>
  </w:style>
  <w:style w:type="paragraph" w:styleId="Lijstalinea">
    <w:name w:val="List Paragraph"/>
    <w:basedOn w:val="Standaard"/>
    <w:uiPriority w:val="34"/>
    <w:qFormat/>
    <w:rsid w:val="000739F5"/>
    <w:pPr>
      <w:spacing w:after="0" w:line="240" w:lineRule="auto"/>
      <w:ind w:left="708"/>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E3D9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192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rkgever.mijnwerkenzekerheid.nl/transitievergoeding/e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2025</Words>
  <Characters>11140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Celine Haket-Adriaansen</cp:lastModifiedBy>
  <cp:revision>2</cp:revision>
  <cp:lastPrinted>2020-02-19T13:28:00Z</cp:lastPrinted>
  <dcterms:created xsi:type="dcterms:W3CDTF">2022-06-02T12:18:00Z</dcterms:created>
  <dcterms:modified xsi:type="dcterms:W3CDTF">2022-06-02T12:18:00Z</dcterms:modified>
</cp:coreProperties>
</file>