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FD0E" w14:textId="77777777" w:rsidR="00144059" w:rsidRPr="00C77578" w:rsidRDefault="00144059" w:rsidP="00A508EB">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Vaststellingsovereenkomst KRACHTENS ARTIKEL 7:900 BW</w:t>
      </w:r>
    </w:p>
    <w:p w14:paraId="79D20284" w14:textId="1D6E4D08"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00098CBD" w14:textId="77777777"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15D2603F" w14:textId="23267A70" w:rsidR="00D431A8" w:rsidRPr="00CF5E4C" w:rsidRDefault="00D431A8" w:rsidP="00FD135F">
      <w:pPr>
        <w:shd w:val="clear" w:color="auto" w:fill="FFFFFF"/>
        <w:spacing w:after="0" w:line="336" w:lineRule="atLeast"/>
        <w:rPr>
          <w:rFonts w:ascii="Arial" w:eastAsia="Times New Roman" w:hAnsi="Arial" w:cs="Arial"/>
          <w:b/>
          <w:sz w:val="20"/>
          <w:szCs w:val="20"/>
          <w:u w:val="single"/>
          <w:lang w:eastAsia="nl-NL"/>
        </w:rPr>
      </w:pPr>
      <w:r w:rsidRPr="00CF5E4C">
        <w:rPr>
          <w:rFonts w:ascii="Arial" w:eastAsia="Times New Roman" w:hAnsi="Arial" w:cs="Arial"/>
          <w:b/>
          <w:sz w:val="20"/>
          <w:szCs w:val="20"/>
          <w:u w:val="single"/>
          <w:shd w:val="clear" w:color="auto" w:fill="FFFFFF"/>
          <w:lang w:eastAsia="nl-NL"/>
        </w:rPr>
        <w:t>Ondergetekenden:</w:t>
      </w:r>
      <w:r w:rsidRPr="00CF5E4C">
        <w:rPr>
          <w:rFonts w:ascii="Arial" w:eastAsia="Times New Roman" w:hAnsi="Arial" w:cs="Arial"/>
          <w:b/>
          <w:sz w:val="20"/>
          <w:szCs w:val="20"/>
          <w:u w:val="single"/>
          <w:lang w:eastAsia="nl-NL"/>
        </w:rPr>
        <w:br/>
      </w:r>
    </w:p>
    <w:p w14:paraId="50607FE6" w14:textId="77777777" w:rsidR="00FD135F" w:rsidRPr="00CF5E4C" w:rsidRDefault="00FD135F" w:rsidP="0089575B">
      <w:pPr>
        <w:pStyle w:val="Geenafstand"/>
        <w:rPr>
          <w:rFonts w:cs="Arial"/>
          <w:i w:val="0"/>
          <w:sz w:val="20"/>
          <w:szCs w:val="20"/>
        </w:rPr>
      </w:pPr>
      <w:r w:rsidRPr="00CF5E4C">
        <w:rPr>
          <w:rFonts w:cs="Arial"/>
          <w:i w:val="0"/>
          <w:sz w:val="20"/>
          <w:szCs w:val="20"/>
        </w:rPr>
        <w:t xml:space="preserve">De werkgever </w:t>
      </w:r>
      <w:r w:rsidRPr="00CF5E4C">
        <w:rPr>
          <w:rFonts w:cs="Arial"/>
          <w:sz w:val="20"/>
          <w:szCs w:val="20"/>
        </w:rPr>
        <w:t>&lt;</w:t>
      </w:r>
      <w:r w:rsidRPr="00CF5E4C">
        <w:rPr>
          <w:rFonts w:cs="Arial"/>
          <w:color w:val="FF0000"/>
          <w:sz w:val="20"/>
          <w:szCs w:val="20"/>
        </w:rPr>
        <w:t>naam stichting</w:t>
      </w:r>
      <w:r w:rsidRPr="00CF5E4C">
        <w:rPr>
          <w:rFonts w:cs="Arial"/>
          <w:sz w:val="20"/>
          <w:szCs w:val="20"/>
        </w:rPr>
        <w:t>&gt;,</w:t>
      </w:r>
      <w:r w:rsidRPr="00CF5E4C">
        <w:rPr>
          <w:rFonts w:cs="Arial"/>
          <w:i w:val="0"/>
          <w:sz w:val="20"/>
          <w:szCs w:val="20"/>
        </w:rPr>
        <w:t xml:space="preserve"> gevestigd en kantoorhoudend aan de </w:t>
      </w:r>
      <w:r w:rsidRPr="00CF5E4C">
        <w:rPr>
          <w:rFonts w:cs="Arial"/>
          <w:sz w:val="20"/>
          <w:szCs w:val="20"/>
        </w:rPr>
        <w:t>&lt;</w:t>
      </w:r>
      <w:r w:rsidRPr="00CF5E4C">
        <w:rPr>
          <w:rFonts w:cs="Arial"/>
          <w:color w:val="FF0000"/>
          <w:sz w:val="20"/>
          <w:szCs w:val="20"/>
        </w:rPr>
        <w:t>adres, postcode, plaats</w:t>
      </w:r>
      <w:r w:rsidRPr="00CF5E4C">
        <w:rPr>
          <w:rFonts w:cs="Arial"/>
          <w:sz w:val="20"/>
          <w:szCs w:val="20"/>
        </w:rPr>
        <w:t>&gt;</w:t>
      </w:r>
      <w:r w:rsidRPr="00CF5E4C">
        <w:rPr>
          <w:rFonts w:cs="Arial"/>
          <w:i w:val="0"/>
          <w:sz w:val="20"/>
          <w:szCs w:val="20"/>
        </w:rPr>
        <w:t xml:space="preserve">, te dezer zake rechtsgeldig vertegenwoordigd door </w:t>
      </w:r>
      <w:r w:rsidRPr="00CF5E4C">
        <w:rPr>
          <w:rFonts w:cs="Arial"/>
          <w:sz w:val="20"/>
          <w:szCs w:val="20"/>
        </w:rPr>
        <w:t>&lt;</w:t>
      </w:r>
      <w:r w:rsidRPr="00CF5E4C">
        <w:rPr>
          <w:rFonts w:cs="Arial"/>
          <w:color w:val="FF0000"/>
          <w:sz w:val="20"/>
          <w:szCs w:val="20"/>
        </w:rPr>
        <w:t xml:space="preserve">naam gevolmachtigde </w:t>
      </w:r>
      <w:r w:rsidRPr="00CF5E4C">
        <w:rPr>
          <w:rFonts w:cs="Arial"/>
          <w:sz w:val="20"/>
          <w:szCs w:val="20"/>
        </w:rPr>
        <w:t>&gt;</w:t>
      </w:r>
      <w:r w:rsidRPr="00CF5E4C">
        <w:rPr>
          <w:rFonts w:cs="Arial"/>
          <w:i w:val="0"/>
          <w:sz w:val="20"/>
          <w:szCs w:val="20"/>
        </w:rPr>
        <w:t xml:space="preserve"> in de functie van </w:t>
      </w:r>
      <w:r w:rsidRPr="00CF5E4C">
        <w:rPr>
          <w:rFonts w:cs="Arial"/>
          <w:sz w:val="20"/>
          <w:szCs w:val="20"/>
        </w:rPr>
        <w:t>&lt;</w:t>
      </w:r>
      <w:r w:rsidRPr="00CF5E4C">
        <w:rPr>
          <w:rFonts w:cs="Arial"/>
          <w:color w:val="FF0000"/>
          <w:sz w:val="20"/>
          <w:szCs w:val="20"/>
        </w:rPr>
        <w:t>naam functie</w:t>
      </w:r>
      <w:r w:rsidRPr="00CF5E4C">
        <w:rPr>
          <w:rFonts w:cs="Arial"/>
          <w:sz w:val="20"/>
          <w:szCs w:val="20"/>
        </w:rPr>
        <w:t>&gt;</w:t>
      </w:r>
      <w:r w:rsidRPr="00CF5E4C">
        <w:rPr>
          <w:rFonts w:cs="Arial"/>
          <w:i w:val="0"/>
          <w:sz w:val="20"/>
          <w:szCs w:val="20"/>
        </w:rPr>
        <w:t xml:space="preserve">, hierna te noemen “werkgever” </w:t>
      </w:r>
    </w:p>
    <w:p w14:paraId="211773DF" w14:textId="77777777" w:rsidR="00FD135F" w:rsidRPr="00CF5E4C" w:rsidRDefault="00FD135F" w:rsidP="0089575B">
      <w:pPr>
        <w:pStyle w:val="Geenafstand"/>
        <w:rPr>
          <w:rFonts w:cs="Arial"/>
          <w:i w:val="0"/>
          <w:sz w:val="20"/>
          <w:szCs w:val="20"/>
        </w:rPr>
      </w:pPr>
    </w:p>
    <w:p w14:paraId="1BC4F945" w14:textId="77777777" w:rsidR="00FD135F" w:rsidRPr="00CF5E4C" w:rsidRDefault="00FD135F" w:rsidP="0089575B">
      <w:pPr>
        <w:pStyle w:val="Geenafstand"/>
        <w:rPr>
          <w:rFonts w:cs="Arial"/>
          <w:i w:val="0"/>
          <w:sz w:val="20"/>
          <w:szCs w:val="20"/>
        </w:rPr>
      </w:pPr>
      <w:r w:rsidRPr="00CF5E4C">
        <w:rPr>
          <w:rFonts w:cs="Arial"/>
          <w:i w:val="0"/>
          <w:sz w:val="20"/>
          <w:szCs w:val="20"/>
        </w:rPr>
        <w:t>en</w:t>
      </w:r>
    </w:p>
    <w:p w14:paraId="6E9B9BF0" w14:textId="77777777" w:rsidR="00FD135F" w:rsidRPr="00CF5E4C" w:rsidRDefault="00FD135F" w:rsidP="0089575B">
      <w:pPr>
        <w:pStyle w:val="Geenafstand"/>
        <w:rPr>
          <w:rFonts w:cs="Arial"/>
          <w:i w:val="0"/>
          <w:sz w:val="20"/>
          <w:szCs w:val="20"/>
        </w:rPr>
      </w:pPr>
    </w:p>
    <w:p w14:paraId="62BA3827" w14:textId="77777777" w:rsidR="00FD135F" w:rsidRPr="00CF5E4C" w:rsidRDefault="00FD135F" w:rsidP="0089575B">
      <w:pPr>
        <w:pStyle w:val="Geenafstand"/>
        <w:rPr>
          <w:rFonts w:cs="Arial"/>
          <w:i w:val="0"/>
          <w:sz w:val="20"/>
          <w:szCs w:val="20"/>
        </w:rPr>
      </w:pPr>
      <w:r w:rsidRPr="00CF5E4C">
        <w:rPr>
          <w:rFonts w:cs="Arial"/>
          <w:sz w:val="20"/>
          <w:szCs w:val="20"/>
        </w:rPr>
        <w:t>&lt;</w:t>
      </w:r>
      <w:r w:rsidRPr="00CF5E4C">
        <w:rPr>
          <w:rFonts w:cs="Arial"/>
          <w:color w:val="FF0000"/>
          <w:sz w:val="20"/>
          <w:szCs w:val="20"/>
        </w:rPr>
        <w:t>De heer/mevrouw naam, voornamen werknemer</w:t>
      </w:r>
      <w:r w:rsidRPr="00CF5E4C">
        <w:rPr>
          <w:rFonts w:cs="Arial"/>
          <w:sz w:val="20"/>
          <w:szCs w:val="20"/>
        </w:rPr>
        <w:t>&gt;</w:t>
      </w:r>
      <w:r w:rsidRPr="00CF5E4C">
        <w:rPr>
          <w:rFonts w:cs="Arial"/>
          <w:i w:val="0"/>
          <w:sz w:val="20"/>
          <w:szCs w:val="20"/>
        </w:rPr>
        <w:t xml:space="preserve">, geboren op </w:t>
      </w:r>
      <w:r w:rsidRPr="00CF5E4C">
        <w:rPr>
          <w:rFonts w:cs="Arial"/>
          <w:sz w:val="20"/>
          <w:szCs w:val="20"/>
        </w:rPr>
        <w:t>&lt;</w:t>
      </w:r>
      <w:r w:rsidRPr="00CF5E4C">
        <w:rPr>
          <w:rFonts w:cs="Arial"/>
          <w:color w:val="FF0000"/>
          <w:sz w:val="20"/>
          <w:szCs w:val="20"/>
        </w:rPr>
        <w:t>geboortedatum</w:t>
      </w:r>
      <w:r w:rsidRPr="00CF5E4C">
        <w:rPr>
          <w:rFonts w:cs="Arial"/>
          <w:sz w:val="20"/>
          <w:szCs w:val="20"/>
        </w:rPr>
        <w:t>&gt;</w:t>
      </w:r>
      <w:r w:rsidRPr="00CF5E4C">
        <w:rPr>
          <w:rFonts w:cs="Arial"/>
          <w:i w:val="0"/>
          <w:sz w:val="20"/>
          <w:szCs w:val="20"/>
        </w:rPr>
        <w:t xml:space="preserve"> te  </w:t>
      </w:r>
      <w:r w:rsidRPr="00CF5E4C">
        <w:rPr>
          <w:rFonts w:cs="Arial"/>
          <w:sz w:val="20"/>
          <w:szCs w:val="20"/>
        </w:rPr>
        <w:t>&lt;</w:t>
      </w:r>
      <w:r w:rsidRPr="00CF5E4C">
        <w:rPr>
          <w:rFonts w:cs="Arial"/>
          <w:color w:val="FF0000"/>
          <w:sz w:val="20"/>
          <w:szCs w:val="20"/>
        </w:rPr>
        <w:t>geboorteplaats</w:t>
      </w:r>
      <w:r w:rsidRPr="00CF5E4C">
        <w:rPr>
          <w:rFonts w:cs="Arial"/>
          <w:sz w:val="20"/>
          <w:szCs w:val="20"/>
        </w:rPr>
        <w:t>&gt;</w:t>
      </w:r>
      <w:r w:rsidRPr="00CF5E4C">
        <w:rPr>
          <w:rFonts w:cs="Arial"/>
          <w:i w:val="0"/>
          <w:sz w:val="20"/>
          <w:szCs w:val="20"/>
        </w:rPr>
        <w:t xml:space="preserve"> en woonachtig te </w:t>
      </w:r>
      <w:r w:rsidRPr="00CF5E4C">
        <w:rPr>
          <w:rFonts w:cs="Arial"/>
          <w:sz w:val="20"/>
          <w:szCs w:val="20"/>
        </w:rPr>
        <w:t>&lt;</w:t>
      </w:r>
      <w:r w:rsidRPr="00CF5E4C">
        <w:rPr>
          <w:rFonts w:cs="Arial"/>
          <w:color w:val="FF0000"/>
          <w:sz w:val="20"/>
          <w:szCs w:val="20"/>
        </w:rPr>
        <w:t>woonplaats, postcode, adres</w:t>
      </w:r>
      <w:r w:rsidRPr="00CF5E4C">
        <w:rPr>
          <w:rFonts w:cs="Arial"/>
          <w:sz w:val="20"/>
          <w:szCs w:val="20"/>
        </w:rPr>
        <w:t>&gt;</w:t>
      </w:r>
      <w:r w:rsidRPr="00CF5E4C">
        <w:rPr>
          <w:rFonts w:cs="Arial"/>
          <w:i w:val="0"/>
          <w:sz w:val="20"/>
          <w:szCs w:val="20"/>
        </w:rPr>
        <w:t>,  hierna te noemen “werknemer”.</w:t>
      </w:r>
    </w:p>
    <w:p w14:paraId="1D0914A6" w14:textId="77777777" w:rsidR="00FD135F" w:rsidRPr="00CF5E4C" w:rsidRDefault="00FD135F" w:rsidP="0089575B">
      <w:pPr>
        <w:shd w:val="clear" w:color="auto" w:fill="FFFFFF"/>
        <w:spacing w:after="0" w:line="336" w:lineRule="atLeast"/>
        <w:rPr>
          <w:rFonts w:ascii="Arial" w:eastAsia="Times New Roman" w:hAnsi="Arial" w:cs="Arial"/>
          <w:sz w:val="20"/>
          <w:szCs w:val="20"/>
          <w:shd w:val="clear" w:color="auto" w:fill="FFFFFF"/>
          <w:lang w:eastAsia="nl-NL"/>
        </w:rPr>
      </w:pPr>
    </w:p>
    <w:p w14:paraId="24BE9C95" w14:textId="77777777" w:rsidR="0007609D" w:rsidRDefault="0007609D" w:rsidP="0007609D">
      <w:pPr>
        <w:spacing w:after="0" w:line="240" w:lineRule="auto"/>
        <w:contextualSpacing/>
        <w:rPr>
          <w:rFonts w:ascii="Arial" w:eastAsia="Times New Roman" w:hAnsi="Arial" w:cs="Arial"/>
          <w:b/>
          <w:sz w:val="20"/>
          <w:szCs w:val="20"/>
          <w:shd w:val="clear" w:color="auto" w:fill="FFFFFF"/>
          <w:lang w:eastAsia="nl-NL"/>
        </w:rPr>
      </w:pPr>
      <w:r w:rsidRPr="005B391E">
        <w:rPr>
          <w:rFonts w:ascii="Arial" w:eastAsia="Times New Roman" w:hAnsi="Arial" w:cs="Arial"/>
          <w:b/>
          <w:sz w:val="20"/>
          <w:szCs w:val="20"/>
          <w:shd w:val="clear" w:color="auto" w:fill="FFFFFF"/>
          <w:lang w:eastAsia="nl-NL"/>
        </w:rPr>
        <w:t>IN AANMERKING NEMENDE DAT:</w:t>
      </w:r>
    </w:p>
    <w:p w14:paraId="24E962E0" w14:textId="77777777" w:rsidR="0007609D" w:rsidRDefault="0007609D" w:rsidP="0007609D">
      <w:pPr>
        <w:spacing w:after="0" w:line="240" w:lineRule="auto"/>
        <w:contextualSpacing/>
        <w:rPr>
          <w:rFonts w:ascii="Arial" w:eastAsia="Times New Roman" w:hAnsi="Arial" w:cs="Arial"/>
          <w:b/>
          <w:sz w:val="20"/>
          <w:szCs w:val="20"/>
          <w:shd w:val="clear" w:color="auto" w:fill="FFFFFF"/>
          <w:lang w:eastAsia="nl-NL"/>
        </w:rPr>
      </w:pPr>
    </w:p>
    <w:p w14:paraId="7B0FD5ED" w14:textId="519C4282" w:rsidR="00D431A8" w:rsidRPr="0007609D" w:rsidRDefault="00D431A8" w:rsidP="0007609D">
      <w:pPr>
        <w:pStyle w:val="Lijstalinea"/>
        <w:numPr>
          <w:ilvl w:val="0"/>
          <w:numId w:val="7"/>
        </w:numPr>
        <w:contextualSpacing/>
        <w:rPr>
          <w:rFonts w:ascii="Arial" w:hAnsi="Arial" w:cs="Arial"/>
          <w:sz w:val="20"/>
          <w:szCs w:val="20"/>
        </w:rPr>
      </w:pPr>
      <w:r w:rsidRPr="0007609D">
        <w:rPr>
          <w:rFonts w:ascii="Arial" w:hAnsi="Arial" w:cs="Arial"/>
          <w:sz w:val="20"/>
          <w:szCs w:val="20"/>
          <w:shd w:val="clear" w:color="auto" w:fill="FFFFFF"/>
        </w:rPr>
        <w:t xml:space="preserve">Werknemer </w:t>
      </w:r>
      <w:r w:rsidRPr="0007609D">
        <w:rPr>
          <w:rFonts w:ascii="Arial" w:hAnsi="Arial" w:cs="Arial"/>
          <w:sz w:val="20"/>
          <w:szCs w:val="20"/>
        </w:rPr>
        <w:t xml:space="preserve">sinds </w:t>
      </w:r>
      <w:r w:rsidRPr="0007609D">
        <w:rPr>
          <w:rFonts w:ascii="Arial" w:hAnsi="Arial" w:cs="Arial"/>
          <w:color w:val="FF0000"/>
          <w:sz w:val="20"/>
          <w:szCs w:val="20"/>
        </w:rPr>
        <w:t>&lt;datum indiensttreding&gt;</w:t>
      </w:r>
      <w:r w:rsidRPr="0007609D">
        <w:rPr>
          <w:rFonts w:ascii="Arial" w:hAnsi="Arial" w:cs="Arial"/>
          <w:sz w:val="20"/>
          <w:szCs w:val="20"/>
        </w:rPr>
        <w:t xml:space="preserve"> in dienst is bij werkgever, laatstelijk in de functie van</w:t>
      </w:r>
      <w:r w:rsidRPr="0007609D">
        <w:rPr>
          <w:rFonts w:ascii="Arial" w:hAnsi="Arial" w:cs="Arial"/>
          <w:color w:val="FF0000"/>
          <w:sz w:val="20"/>
          <w:szCs w:val="20"/>
        </w:rPr>
        <w:t xml:space="preserve"> &lt;naam functie&gt;</w:t>
      </w:r>
      <w:r w:rsidRPr="0007609D">
        <w:rPr>
          <w:rFonts w:ascii="Arial" w:hAnsi="Arial" w:cs="Arial"/>
          <w:sz w:val="20"/>
          <w:szCs w:val="20"/>
        </w:rPr>
        <w:t xml:space="preserve">, in een dienstverband voor </w:t>
      </w:r>
      <w:r w:rsidRPr="0007609D">
        <w:rPr>
          <w:rFonts w:ascii="Arial" w:hAnsi="Arial" w:cs="Arial"/>
          <w:color w:val="FF0000"/>
          <w:sz w:val="20"/>
          <w:szCs w:val="20"/>
        </w:rPr>
        <w:t>&lt;bepaalde/onbepaalde tijd&gt;</w:t>
      </w:r>
      <w:r w:rsidRPr="0007609D">
        <w:rPr>
          <w:rFonts w:ascii="Arial" w:hAnsi="Arial" w:cs="Arial"/>
          <w:sz w:val="20"/>
          <w:szCs w:val="20"/>
        </w:rPr>
        <w:t xml:space="preserve">, met een betrekkingsomvang van &lt;omvang wtf&gt;  tegen een brutosalaris van € </w:t>
      </w:r>
      <w:r w:rsidRPr="0007609D">
        <w:rPr>
          <w:rFonts w:ascii="Arial" w:hAnsi="Arial" w:cs="Arial"/>
          <w:color w:val="FF0000"/>
          <w:sz w:val="20"/>
          <w:szCs w:val="20"/>
        </w:rPr>
        <w:t>&lt;salarisbedrag&gt;</w:t>
      </w:r>
      <w:r w:rsidRPr="0007609D">
        <w:rPr>
          <w:rFonts w:ascii="Arial" w:hAnsi="Arial" w:cs="Arial"/>
          <w:sz w:val="20"/>
          <w:szCs w:val="20"/>
        </w:rPr>
        <w:t xml:space="preserve"> per maand, exclusief vakantietoeslag van 8% en overige emolumenten.</w:t>
      </w:r>
    </w:p>
    <w:p w14:paraId="298EEAD9" w14:textId="77777777" w:rsidR="00D431A8" w:rsidRPr="00CF5E4C" w:rsidRDefault="00D431A8" w:rsidP="00D431A8">
      <w:pPr>
        <w:spacing w:after="0" w:line="240" w:lineRule="auto"/>
        <w:ind w:left="720"/>
        <w:contextualSpacing/>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 </w:t>
      </w:r>
    </w:p>
    <w:p w14:paraId="6AD44326"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Werkgever heeft vastgesteld dat werknemer onvoldoende in staat is gebleken zijn functie als</w:t>
      </w:r>
      <w:r w:rsidRPr="00CF5E4C">
        <w:rPr>
          <w:rFonts w:ascii="Arial" w:hAnsi="Arial" w:cs="Arial"/>
          <w:color w:val="FF0000"/>
          <w:sz w:val="20"/>
          <w:szCs w:val="20"/>
        </w:rPr>
        <w:t xml:space="preserve"> &lt;naam functie&gt;</w:t>
      </w:r>
      <w:r w:rsidRPr="00CF5E4C">
        <w:rPr>
          <w:rFonts w:ascii="Arial" w:hAnsi="Arial" w:cs="Arial"/>
          <w:sz w:val="20"/>
          <w:szCs w:val="20"/>
        </w:rPr>
        <w:t xml:space="preserve"> naar behoren uit te voeren. Werkgever heeft hierover met werknemer verschillende gesprekken gevoerd, maar geen verbetering gezien. Werkgever en werknemer zijn samen tot de conclusie gekomen dat de functie van </w:t>
      </w:r>
      <w:r w:rsidRPr="00CF5E4C">
        <w:rPr>
          <w:rFonts w:ascii="Arial" w:hAnsi="Arial" w:cs="Arial"/>
          <w:color w:val="FF0000"/>
          <w:sz w:val="20"/>
          <w:szCs w:val="20"/>
        </w:rPr>
        <w:t xml:space="preserve">&lt;naam functie&gt; </w:t>
      </w:r>
      <w:r w:rsidRPr="00CF5E4C">
        <w:rPr>
          <w:rFonts w:ascii="Arial" w:hAnsi="Arial" w:cs="Arial"/>
          <w:sz w:val="20"/>
          <w:szCs w:val="20"/>
        </w:rPr>
        <w:t xml:space="preserve">niet langer passend is. </w:t>
      </w:r>
    </w:p>
    <w:p w14:paraId="6C20EB1C" w14:textId="77777777" w:rsidR="00D431A8" w:rsidRPr="00CF5E4C" w:rsidRDefault="00D431A8" w:rsidP="00D431A8">
      <w:pPr>
        <w:pStyle w:val="Lijstalinea"/>
        <w:ind w:left="720"/>
        <w:jc w:val="both"/>
        <w:rPr>
          <w:rFonts w:ascii="Arial" w:hAnsi="Arial" w:cs="Arial"/>
          <w:sz w:val="20"/>
          <w:szCs w:val="20"/>
        </w:rPr>
      </w:pPr>
    </w:p>
    <w:p w14:paraId="45E87700"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 xml:space="preserve">Werkgever heeft onderzocht of er passende alternatieven binnen haar organisatie zijn. Partijen hebben echter gezamenlijk moeten constateren dat, gelet, op de functie van werknemer, er geen passende alternatieve functie binnen de organisatie van werkgever beschikbaar is noch binnen afzienbare tijd zal komen. </w:t>
      </w:r>
    </w:p>
    <w:p w14:paraId="022A0F26" w14:textId="77777777" w:rsidR="00D431A8" w:rsidRPr="00CF5E4C" w:rsidRDefault="00D431A8" w:rsidP="007A569C">
      <w:pPr>
        <w:pStyle w:val="Lijstalinea"/>
        <w:rPr>
          <w:rFonts w:ascii="Arial" w:hAnsi="Arial" w:cs="Arial"/>
          <w:sz w:val="20"/>
          <w:szCs w:val="20"/>
        </w:rPr>
      </w:pPr>
    </w:p>
    <w:p w14:paraId="3F8BCEEB" w14:textId="4AE7A1A7" w:rsidR="007A569C" w:rsidRDefault="00D431A8" w:rsidP="007A569C">
      <w:pPr>
        <w:pStyle w:val="Lijstalinea"/>
        <w:numPr>
          <w:ilvl w:val="0"/>
          <w:numId w:val="3"/>
        </w:numPr>
        <w:jc w:val="both"/>
        <w:rPr>
          <w:rFonts w:ascii="Arial" w:hAnsi="Arial" w:cs="Arial"/>
          <w:sz w:val="20"/>
          <w:szCs w:val="20"/>
        </w:rPr>
      </w:pPr>
      <w:r w:rsidRPr="00CF5E4C">
        <w:rPr>
          <w:rFonts w:ascii="Arial" w:hAnsi="Arial" w:cs="Arial"/>
          <w:sz w:val="20"/>
          <w:szCs w:val="20"/>
        </w:rPr>
        <w:t>Werkgever concludeert dat voortzetting van het dienstverband niet meer tot de mogelijkheden behoort. Werkgever maakt werknemer hiervan geen verwijt, er is uitdrukkelijk geen sprake van een dringende reden in de zin van artikel 7:678 BW. Werkgever heeft zodoende het initiatief genomen om te komen tot een beëindiging van de arbeidsovereenkomst.   </w:t>
      </w:r>
    </w:p>
    <w:p w14:paraId="33316932" w14:textId="77777777" w:rsidR="007A569C" w:rsidRPr="007A569C" w:rsidRDefault="007A569C" w:rsidP="007A569C">
      <w:pPr>
        <w:spacing w:after="0" w:line="240" w:lineRule="auto"/>
        <w:jc w:val="both"/>
        <w:rPr>
          <w:rFonts w:ascii="Arial" w:hAnsi="Arial" w:cs="Arial"/>
          <w:sz w:val="20"/>
          <w:szCs w:val="20"/>
        </w:rPr>
      </w:pPr>
    </w:p>
    <w:p w14:paraId="07D4E365" w14:textId="77777777" w:rsidR="00D431A8" w:rsidRPr="00CF5E4C" w:rsidRDefault="00D431A8" w:rsidP="007A569C">
      <w:pPr>
        <w:numPr>
          <w:ilvl w:val="0"/>
          <w:numId w:val="1"/>
        </w:numPr>
        <w:spacing w:after="0" w:line="240" w:lineRule="auto"/>
        <w:rPr>
          <w:rFonts w:ascii="Arial" w:hAnsi="Arial" w:cs="Arial"/>
          <w:sz w:val="20"/>
          <w:szCs w:val="20"/>
        </w:rPr>
      </w:pPr>
      <w:r w:rsidRPr="00CF5E4C">
        <w:rPr>
          <w:rFonts w:ascii="Arial" w:eastAsia="Times New Roman" w:hAnsi="Arial" w:cs="Arial"/>
          <w:sz w:val="20"/>
          <w:szCs w:val="20"/>
          <w:lang w:eastAsia="nl-NL"/>
        </w:rPr>
        <w:t>Werknemer in de gelegenheid is geweest advies in te winnen bij derden over de beëindiging van de arbeidsovereenkomst en de juridische gevolgen.</w:t>
      </w:r>
    </w:p>
    <w:p w14:paraId="0D245B7B" w14:textId="77777777" w:rsidR="00D431A8" w:rsidRPr="00CF5E4C" w:rsidRDefault="00D431A8" w:rsidP="00D431A8">
      <w:pPr>
        <w:spacing w:after="0" w:line="240" w:lineRule="auto"/>
        <w:rPr>
          <w:rFonts w:ascii="Arial" w:eastAsia="Times New Roman" w:hAnsi="Arial" w:cs="Arial"/>
          <w:sz w:val="20"/>
          <w:szCs w:val="20"/>
          <w:lang w:eastAsia="nl-NL"/>
        </w:rPr>
      </w:pPr>
    </w:p>
    <w:p w14:paraId="46D64397" w14:textId="77777777" w:rsidR="00D431A8" w:rsidRPr="00CF5E4C" w:rsidRDefault="00D431A8" w:rsidP="00D431A8">
      <w:pPr>
        <w:numPr>
          <w:ilvl w:val="0"/>
          <w:numId w:val="1"/>
        </w:num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Werknemer bekend is met de (juridische) gevolgen van de beëindiging van de arbeidsovereenkomst en dat </w:t>
      </w:r>
      <w:r w:rsidRPr="00CF5E4C">
        <w:rPr>
          <w:rFonts w:ascii="Arial" w:eastAsia="Times New Roman" w:hAnsi="Arial" w:cs="Arial"/>
          <w:color w:val="FF0000"/>
          <w:sz w:val="20"/>
          <w:szCs w:val="20"/>
          <w:lang w:eastAsia="nl-NL"/>
        </w:rPr>
        <w:t>&lt;hij/zij&gt;</w:t>
      </w:r>
      <w:r w:rsidRPr="00CF5E4C">
        <w:rPr>
          <w:rFonts w:ascii="Arial" w:eastAsia="Times New Roman" w:hAnsi="Arial" w:cs="Arial"/>
          <w:sz w:val="20"/>
          <w:szCs w:val="20"/>
          <w:lang w:eastAsia="nl-NL"/>
        </w:rPr>
        <w:t xml:space="preserve"> deze gevolgen uitdrukkelijk aanvaardt. </w:t>
      </w:r>
    </w:p>
    <w:p w14:paraId="22E3DEF3" w14:textId="77777777" w:rsidR="00D431A8" w:rsidRPr="00CF5E4C" w:rsidRDefault="00D431A8" w:rsidP="00D431A8">
      <w:pPr>
        <w:spacing w:after="0" w:line="240" w:lineRule="auto"/>
        <w:rPr>
          <w:rFonts w:ascii="Arial" w:eastAsia="Times New Roman" w:hAnsi="Arial" w:cs="Arial"/>
          <w:sz w:val="20"/>
          <w:szCs w:val="20"/>
          <w:lang w:eastAsia="nl-NL"/>
        </w:rPr>
      </w:pPr>
    </w:p>
    <w:p w14:paraId="1AECCB40" w14:textId="77777777" w:rsidR="00D431A8" w:rsidRPr="00CF5E4C" w:rsidRDefault="00D431A8" w:rsidP="00D431A8">
      <w:pPr>
        <w:numPr>
          <w:ilvl w:val="0"/>
          <w:numId w:val="1"/>
        </w:num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093E07DB" w14:textId="77777777" w:rsidR="00D431A8" w:rsidRPr="00CF5E4C" w:rsidRDefault="00D431A8" w:rsidP="00D431A8">
      <w:pPr>
        <w:spacing w:after="0" w:line="240" w:lineRule="auto"/>
        <w:rPr>
          <w:rFonts w:ascii="Arial" w:eastAsia="Times New Roman" w:hAnsi="Arial" w:cs="Arial"/>
          <w:b/>
          <w:sz w:val="20"/>
          <w:szCs w:val="20"/>
          <w:u w:val="single"/>
          <w:lang w:eastAsia="nl-NL"/>
        </w:rPr>
      </w:pPr>
    </w:p>
    <w:p w14:paraId="2BC0197A" w14:textId="4ED05A03" w:rsidR="00D431A8" w:rsidRDefault="00D431A8" w:rsidP="00D431A8">
      <w:pPr>
        <w:spacing w:after="0" w:line="240" w:lineRule="auto"/>
        <w:rPr>
          <w:rFonts w:ascii="Arial" w:eastAsia="Times New Roman" w:hAnsi="Arial" w:cs="Arial"/>
          <w:b/>
          <w:sz w:val="20"/>
          <w:szCs w:val="20"/>
          <w:u w:val="single"/>
          <w:lang w:eastAsia="nl-NL"/>
        </w:rPr>
      </w:pPr>
    </w:p>
    <w:p w14:paraId="2A19F471" w14:textId="40C3543D" w:rsidR="00F73721" w:rsidRDefault="00F73721" w:rsidP="00D431A8">
      <w:pPr>
        <w:spacing w:after="0" w:line="240" w:lineRule="auto"/>
        <w:rPr>
          <w:rFonts w:ascii="Arial" w:eastAsia="Times New Roman" w:hAnsi="Arial" w:cs="Arial"/>
          <w:b/>
          <w:sz w:val="20"/>
          <w:szCs w:val="20"/>
          <w:u w:val="single"/>
          <w:lang w:eastAsia="nl-NL"/>
        </w:rPr>
      </w:pPr>
    </w:p>
    <w:p w14:paraId="2083830D" w14:textId="704749DC" w:rsidR="00F73721" w:rsidRDefault="00F73721" w:rsidP="00D431A8">
      <w:pPr>
        <w:spacing w:after="0" w:line="240" w:lineRule="auto"/>
        <w:rPr>
          <w:rFonts w:ascii="Arial" w:eastAsia="Times New Roman" w:hAnsi="Arial" w:cs="Arial"/>
          <w:b/>
          <w:sz w:val="20"/>
          <w:szCs w:val="20"/>
          <w:u w:val="single"/>
          <w:lang w:eastAsia="nl-NL"/>
        </w:rPr>
      </w:pPr>
    </w:p>
    <w:p w14:paraId="79E96957" w14:textId="0A7B2884" w:rsidR="00F73721" w:rsidRDefault="00F73721" w:rsidP="00D431A8">
      <w:pPr>
        <w:spacing w:after="0" w:line="240" w:lineRule="auto"/>
        <w:rPr>
          <w:rFonts w:ascii="Arial" w:eastAsia="Times New Roman" w:hAnsi="Arial" w:cs="Arial"/>
          <w:b/>
          <w:sz w:val="20"/>
          <w:szCs w:val="20"/>
          <w:u w:val="single"/>
          <w:lang w:eastAsia="nl-NL"/>
        </w:rPr>
      </w:pPr>
    </w:p>
    <w:p w14:paraId="31CE17D0" w14:textId="4A744175" w:rsidR="00F73721" w:rsidRDefault="00F73721" w:rsidP="00D431A8">
      <w:pPr>
        <w:spacing w:after="0" w:line="240" w:lineRule="auto"/>
        <w:rPr>
          <w:rFonts w:ascii="Arial" w:eastAsia="Times New Roman" w:hAnsi="Arial" w:cs="Arial"/>
          <w:b/>
          <w:sz w:val="20"/>
          <w:szCs w:val="20"/>
          <w:u w:val="single"/>
          <w:lang w:eastAsia="nl-NL"/>
        </w:rPr>
      </w:pPr>
    </w:p>
    <w:p w14:paraId="68FFF680" w14:textId="3EA073E7" w:rsidR="00F73721" w:rsidRDefault="00F73721" w:rsidP="00D431A8">
      <w:pPr>
        <w:spacing w:after="0" w:line="240" w:lineRule="auto"/>
        <w:rPr>
          <w:rFonts w:ascii="Arial" w:eastAsia="Times New Roman" w:hAnsi="Arial" w:cs="Arial"/>
          <w:b/>
          <w:sz w:val="20"/>
          <w:szCs w:val="20"/>
          <w:u w:val="single"/>
          <w:lang w:eastAsia="nl-NL"/>
        </w:rPr>
      </w:pPr>
    </w:p>
    <w:p w14:paraId="3E2850EB" w14:textId="77777777" w:rsidR="007A569C" w:rsidRDefault="007A569C" w:rsidP="00A508EB">
      <w:pPr>
        <w:spacing w:after="200" w:line="276" w:lineRule="auto"/>
        <w:rPr>
          <w:rFonts w:ascii="Arial" w:hAnsi="Arial" w:cs="Arial"/>
          <w:b/>
          <w:sz w:val="20"/>
          <w:szCs w:val="20"/>
        </w:rPr>
      </w:pPr>
    </w:p>
    <w:p w14:paraId="5C4CA2DE" w14:textId="77777777" w:rsidR="007A569C" w:rsidRDefault="007A569C" w:rsidP="00A508EB">
      <w:pPr>
        <w:spacing w:after="200" w:line="276" w:lineRule="auto"/>
        <w:rPr>
          <w:rFonts w:ascii="Arial" w:hAnsi="Arial" w:cs="Arial"/>
          <w:b/>
          <w:sz w:val="20"/>
          <w:szCs w:val="20"/>
        </w:rPr>
      </w:pPr>
    </w:p>
    <w:p w14:paraId="475C630F" w14:textId="77777777" w:rsidR="007A569C" w:rsidRDefault="00F73721" w:rsidP="00B27C1F">
      <w:pPr>
        <w:spacing w:after="200" w:line="276" w:lineRule="auto"/>
        <w:rPr>
          <w:rFonts w:ascii="Arial" w:hAnsi="Arial" w:cs="Arial"/>
          <w:color w:val="808080" w:themeColor="background1" w:themeShade="80"/>
          <w:sz w:val="20"/>
          <w:szCs w:val="20"/>
        </w:rPr>
      </w:pPr>
      <w:r w:rsidRPr="007A569C">
        <w:rPr>
          <w:rFonts w:ascii="Arial" w:hAnsi="Arial" w:cs="Arial"/>
          <w:b/>
          <w:color w:val="808080" w:themeColor="background1" w:themeShade="80"/>
          <w:sz w:val="20"/>
          <w:szCs w:val="20"/>
        </w:rPr>
        <w:t>Paraaf werkgever:</w:t>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t>Paraaf werknemer:</w:t>
      </w:r>
    </w:p>
    <w:p w14:paraId="6D303D57" w14:textId="5DA6140F" w:rsidR="00E42344" w:rsidRPr="007A569C" w:rsidRDefault="00B27C1F" w:rsidP="00B27C1F">
      <w:pPr>
        <w:spacing w:after="200" w:line="276" w:lineRule="auto"/>
        <w:rPr>
          <w:rFonts w:ascii="Arial" w:hAnsi="Arial" w:cs="Arial"/>
          <w:color w:val="808080" w:themeColor="background1" w:themeShade="80"/>
          <w:sz w:val="20"/>
          <w:szCs w:val="20"/>
        </w:rPr>
      </w:pPr>
      <w:r w:rsidRPr="00B27C1F">
        <w:rPr>
          <w:rFonts w:ascii="Arial" w:eastAsia="Times New Roman" w:hAnsi="Arial" w:cs="Arial"/>
          <w:b/>
          <w:sz w:val="20"/>
          <w:szCs w:val="20"/>
          <w:u w:val="single"/>
          <w:lang w:eastAsia="nl-NL"/>
        </w:rPr>
        <w:lastRenderedPageBreak/>
        <w:t>VERKLAREN HET VOLGENDE TE ZIJN OVEREENGEKOMEN:</w:t>
      </w:r>
    </w:p>
    <w:p w14:paraId="229A2D05" w14:textId="77777777" w:rsidR="00E42344" w:rsidRPr="00B27C1F" w:rsidRDefault="00E42344" w:rsidP="00B27C1F">
      <w:pPr>
        <w:spacing w:after="200" w:line="276" w:lineRule="auto"/>
        <w:rPr>
          <w:rFonts w:ascii="Arial" w:eastAsia="Times New Roman" w:hAnsi="Arial" w:cs="Arial"/>
          <w:b/>
          <w:sz w:val="20"/>
          <w:szCs w:val="20"/>
          <w:u w:val="single"/>
          <w:lang w:eastAsia="nl-NL"/>
        </w:rPr>
      </w:pPr>
    </w:p>
    <w:p w14:paraId="006F0D54" w14:textId="31F8E436" w:rsidR="00D431A8" w:rsidRPr="00B27C1F" w:rsidRDefault="00B27C1F" w:rsidP="00B27C1F">
      <w:pPr>
        <w:pStyle w:val="Lijstalinea"/>
        <w:numPr>
          <w:ilvl w:val="0"/>
          <w:numId w:val="8"/>
        </w:numPr>
        <w:rPr>
          <w:rFonts w:ascii="Arial" w:hAnsi="Arial" w:cs="Arial"/>
          <w:b/>
          <w:sz w:val="20"/>
          <w:szCs w:val="20"/>
          <w:u w:val="single"/>
        </w:rPr>
      </w:pPr>
      <w:r w:rsidRPr="00B27C1F">
        <w:rPr>
          <w:rFonts w:ascii="Arial" w:hAnsi="Arial" w:cs="Arial"/>
          <w:b/>
          <w:sz w:val="20"/>
          <w:szCs w:val="20"/>
          <w:u w:val="single"/>
        </w:rPr>
        <w:t>Beëindiging van de arbeidsovereenkomst</w:t>
      </w:r>
    </w:p>
    <w:p w14:paraId="3B471B8E" w14:textId="77777777" w:rsidR="00B27C1F" w:rsidRPr="00B27C1F" w:rsidRDefault="00B27C1F" w:rsidP="00B27C1F">
      <w:pPr>
        <w:pStyle w:val="Lijstalinea"/>
        <w:ind w:left="1080"/>
        <w:rPr>
          <w:rFonts w:ascii="Arial" w:hAnsi="Arial" w:cs="Arial"/>
          <w:b/>
          <w:sz w:val="20"/>
          <w:szCs w:val="20"/>
          <w:u w:val="single"/>
        </w:rPr>
      </w:pPr>
    </w:p>
    <w:p w14:paraId="3F5F058A" w14:textId="34E2F850" w:rsidR="00D431A8" w:rsidRPr="00CF5E4C" w:rsidRDefault="00D431A8" w:rsidP="00D431A8">
      <w:pPr>
        <w:numPr>
          <w:ilvl w:val="0"/>
          <w:numId w:val="2"/>
        </w:numPr>
        <w:spacing w:after="0" w:line="240" w:lineRule="auto"/>
        <w:rPr>
          <w:rFonts w:ascii="Arial" w:hAnsi="Arial" w:cs="Arial"/>
          <w:sz w:val="20"/>
          <w:szCs w:val="20"/>
        </w:rPr>
      </w:pPr>
      <w:r w:rsidRPr="00CF5E4C">
        <w:rPr>
          <w:rFonts w:ascii="Arial" w:hAnsi="Arial" w:cs="Arial"/>
          <w:sz w:val="20"/>
          <w:szCs w:val="20"/>
        </w:rPr>
        <w:t xml:space="preserve">Het dienstverband eindigt met inachtneming van een opzegtermijn van </w:t>
      </w:r>
      <w:r w:rsidRPr="00CF5E4C">
        <w:rPr>
          <w:rFonts w:ascii="Arial" w:hAnsi="Arial" w:cs="Arial"/>
          <w:color w:val="FF0000"/>
          <w:sz w:val="20"/>
          <w:szCs w:val="20"/>
        </w:rPr>
        <w:t>&lt;duur opzegtermijn&gt;</w:t>
      </w:r>
      <w:r w:rsidRPr="00CF5E4C">
        <w:rPr>
          <w:rFonts w:ascii="Arial" w:hAnsi="Arial" w:cs="Arial"/>
          <w:sz w:val="20"/>
          <w:szCs w:val="20"/>
        </w:rPr>
        <w:t xml:space="preserve"> met ingang van</w:t>
      </w:r>
      <w:r w:rsidRPr="00CF5E4C">
        <w:rPr>
          <w:rFonts w:ascii="Arial" w:hAnsi="Arial" w:cs="Arial"/>
          <w:color w:val="FF0000"/>
          <w:sz w:val="20"/>
          <w:szCs w:val="20"/>
        </w:rPr>
        <w:t xml:space="preserve"> &lt;einddatum&gt; </w:t>
      </w:r>
      <w:r w:rsidRPr="00CF5E4C">
        <w:rPr>
          <w:rFonts w:ascii="Arial" w:hAnsi="Arial" w:cs="Arial"/>
          <w:sz w:val="20"/>
          <w:szCs w:val="20"/>
        </w:rPr>
        <w:t>met wederzijds goedvinden op grond van artikel 3</w:t>
      </w:r>
      <w:r w:rsidR="00C81000">
        <w:rPr>
          <w:rFonts w:ascii="Arial" w:hAnsi="Arial" w:cs="Arial"/>
          <w:sz w:val="20"/>
          <w:szCs w:val="20"/>
        </w:rPr>
        <w:t>.5</w:t>
      </w:r>
      <w:r w:rsidRPr="00CF5E4C">
        <w:rPr>
          <w:rFonts w:ascii="Arial" w:hAnsi="Arial" w:cs="Arial"/>
          <w:sz w:val="20"/>
          <w:szCs w:val="20"/>
        </w:rPr>
        <w:t xml:space="preserve"> lid 4 cao po, op grond van een redelijke grond, meer specifiek: op grond van ongeschiktheid van de functie anders dan op grond van ziels- of lichaamsgebreken, derhalve gewichtige omstandigheden, zonder dat één van beide partijen hiervan een verwijt treft. </w:t>
      </w:r>
    </w:p>
    <w:p w14:paraId="166E39B8" w14:textId="77777777" w:rsidR="00E514CB" w:rsidRPr="00CF5E4C" w:rsidRDefault="00E514CB" w:rsidP="00E514CB">
      <w:pPr>
        <w:spacing w:after="0" w:line="240" w:lineRule="auto"/>
        <w:ind w:left="720"/>
        <w:rPr>
          <w:rFonts w:ascii="Arial" w:hAnsi="Arial" w:cs="Arial"/>
          <w:sz w:val="20"/>
          <w:szCs w:val="20"/>
        </w:rPr>
      </w:pPr>
    </w:p>
    <w:p w14:paraId="14EFC85B" w14:textId="77777777" w:rsidR="001171FB" w:rsidRPr="00F8352D" w:rsidRDefault="00E514CB" w:rsidP="001171FB">
      <w:pPr>
        <w:pStyle w:val="Lijstalinea"/>
        <w:numPr>
          <w:ilvl w:val="0"/>
          <w:numId w:val="2"/>
        </w:numPr>
        <w:rPr>
          <w:rFonts w:ascii="Arial" w:hAnsi="Arial" w:cs="Arial"/>
          <w:color w:val="4472C4" w:themeColor="accent1"/>
          <w:sz w:val="20"/>
          <w:szCs w:val="20"/>
        </w:rPr>
      </w:pPr>
      <w:r w:rsidRPr="00F8352D">
        <w:rPr>
          <w:rFonts w:ascii="Arial" w:hAnsi="Arial" w:cs="Arial"/>
          <w:color w:val="4472C4" w:themeColor="accent1"/>
          <w:sz w:val="20"/>
          <w:szCs w:val="20"/>
        </w:rPr>
        <w:t>&lt;</w:t>
      </w:r>
      <w:r w:rsidRPr="00F8352D">
        <w:rPr>
          <w:rFonts w:ascii="Arial" w:hAnsi="Arial" w:cs="Arial"/>
          <w:i/>
          <w:iCs/>
          <w:color w:val="4472C4" w:themeColor="accent1"/>
          <w:sz w:val="20"/>
          <w:szCs w:val="20"/>
        </w:rPr>
        <w:t>Na ondertekening van de vaststellingsovereenkomst wordt werknemer tot de overeengekomen einddatum vrijgesteld van werkzaamheden</w:t>
      </w:r>
      <w:r w:rsidRPr="00F8352D">
        <w:rPr>
          <w:rFonts w:ascii="Arial" w:hAnsi="Arial" w:cs="Arial"/>
          <w:color w:val="4472C4" w:themeColor="accent1"/>
          <w:sz w:val="20"/>
          <w:szCs w:val="20"/>
        </w:rPr>
        <w:t xml:space="preserve"> </w:t>
      </w:r>
      <w:r w:rsidRPr="00F8352D">
        <w:rPr>
          <w:rFonts w:ascii="Arial" w:hAnsi="Arial" w:cs="Arial"/>
          <w:i/>
          <w:iCs/>
          <w:color w:val="4472C4" w:themeColor="accent1"/>
          <w:sz w:val="20"/>
          <w:szCs w:val="20"/>
        </w:rPr>
        <w:t>met behoud van bezoldiging en overige emolumenten.</w:t>
      </w:r>
      <w:r w:rsidRPr="00F8352D">
        <w:rPr>
          <w:rFonts w:ascii="Arial" w:hAnsi="Arial" w:cs="Arial"/>
          <w:color w:val="4472C4" w:themeColor="accent1"/>
          <w:sz w:val="20"/>
          <w:szCs w:val="20"/>
        </w:rPr>
        <w:t>&gt;</w:t>
      </w:r>
    </w:p>
    <w:p w14:paraId="4DE60294" w14:textId="77777777" w:rsidR="001171FB" w:rsidRPr="001171FB" w:rsidRDefault="001171FB" w:rsidP="001171FB">
      <w:pPr>
        <w:pStyle w:val="Lijstalinea"/>
        <w:rPr>
          <w:rFonts w:ascii="Arial" w:hAnsi="Arial" w:cs="Arial"/>
          <w:color w:val="000000" w:themeColor="text1"/>
          <w:sz w:val="20"/>
          <w:szCs w:val="20"/>
        </w:rPr>
      </w:pPr>
    </w:p>
    <w:p w14:paraId="137F880E" w14:textId="0BECC289" w:rsidR="00D431A8" w:rsidRPr="001171FB" w:rsidRDefault="00D431A8" w:rsidP="001171FB">
      <w:pPr>
        <w:pStyle w:val="Lijstalinea"/>
        <w:numPr>
          <w:ilvl w:val="0"/>
          <w:numId w:val="2"/>
        </w:numPr>
        <w:rPr>
          <w:rFonts w:ascii="Arial" w:hAnsi="Arial" w:cs="Arial"/>
          <w:color w:val="000000" w:themeColor="text1"/>
          <w:sz w:val="20"/>
          <w:szCs w:val="20"/>
        </w:rPr>
      </w:pPr>
      <w:r w:rsidRPr="001171FB">
        <w:rPr>
          <w:rFonts w:ascii="Arial" w:hAnsi="Arial" w:cs="Arial"/>
          <w:color w:val="000000" w:themeColor="text1"/>
          <w:sz w:val="20"/>
          <w:szCs w:val="20"/>
        </w:rPr>
        <w:t>Partijen spreken af dat werknemer afziet van het instellen van rechtsmiddelen gericht op be</w:t>
      </w:r>
      <w:r w:rsidRPr="001171FB">
        <w:rPr>
          <w:rFonts w:ascii="Arial" w:hAnsi="Arial" w:cs="Arial"/>
          <w:sz w:val="20"/>
          <w:szCs w:val="20"/>
        </w:rPr>
        <w:t xml:space="preserve">houd van of terugkeer in </w:t>
      </w:r>
      <w:r w:rsidR="00546EB9" w:rsidRPr="001171FB">
        <w:rPr>
          <w:rFonts w:ascii="Arial" w:hAnsi="Arial" w:cs="Arial"/>
          <w:sz w:val="20"/>
          <w:szCs w:val="20"/>
        </w:rPr>
        <w:t xml:space="preserve">een </w:t>
      </w:r>
      <w:r w:rsidRPr="001171FB">
        <w:rPr>
          <w:rFonts w:ascii="Arial" w:hAnsi="Arial" w:cs="Arial"/>
          <w:sz w:val="20"/>
          <w:szCs w:val="20"/>
        </w:rPr>
        <w:t>dienstverband bij werkgever.</w:t>
      </w:r>
    </w:p>
    <w:p w14:paraId="13A9925E" w14:textId="77777777" w:rsidR="00CF5E4C" w:rsidRPr="00CF5E4C" w:rsidRDefault="00CF5E4C" w:rsidP="00CF5E4C">
      <w:pPr>
        <w:pStyle w:val="Lijstalinea"/>
        <w:rPr>
          <w:rFonts w:ascii="Arial" w:hAnsi="Arial" w:cs="Arial"/>
          <w:sz w:val="20"/>
          <w:szCs w:val="20"/>
        </w:rPr>
      </w:pPr>
    </w:p>
    <w:p w14:paraId="5F2ED0DF" w14:textId="2F4B399C" w:rsidR="00E42344" w:rsidRPr="007A569C" w:rsidRDefault="00CF5E4C" w:rsidP="007A569C">
      <w:pPr>
        <w:numPr>
          <w:ilvl w:val="0"/>
          <w:numId w:val="2"/>
        </w:numPr>
        <w:spacing w:after="0" w:line="240" w:lineRule="auto"/>
        <w:rPr>
          <w:rFonts w:ascii="Arial" w:hAnsi="Arial" w:cs="Arial"/>
          <w:sz w:val="20"/>
          <w:szCs w:val="20"/>
        </w:rPr>
      </w:pPr>
      <w:r w:rsidRPr="00CF5E4C">
        <w:rPr>
          <w:rFonts w:ascii="Arial" w:hAnsi="Arial" w:cs="Arial"/>
          <w:sz w:val="20"/>
          <w:szCs w:val="20"/>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271B44B4" w14:textId="77777777" w:rsidR="002168F1" w:rsidRDefault="002168F1" w:rsidP="007A569C">
      <w:pPr>
        <w:suppressAutoHyphens/>
        <w:spacing w:after="0" w:line="240" w:lineRule="auto"/>
        <w:rPr>
          <w:rFonts w:ascii="Arial" w:hAnsi="Arial" w:cs="Arial"/>
          <w:b/>
          <w:bCs/>
          <w:sz w:val="20"/>
          <w:szCs w:val="20"/>
        </w:rPr>
      </w:pPr>
    </w:p>
    <w:p w14:paraId="38549E97" w14:textId="77777777" w:rsidR="00181C5F" w:rsidRDefault="00181C5F" w:rsidP="00A55F96">
      <w:pPr>
        <w:suppressAutoHyphens/>
        <w:spacing w:after="0" w:line="240" w:lineRule="auto"/>
        <w:ind w:left="720"/>
        <w:rPr>
          <w:rFonts w:ascii="Arial" w:hAnsi="Arial" w:cs="Arial"/>
          <w:b/>
          <w:bCs/>
          <w:sz w:val="20"/>
          <w:szCs w:val="20"/>
        </w:rPr>
      </w:pPr>
    </w:p>
    <w:p w14:paraId="5C5A2024" w14:textId="25CC3BB5" w:rsidR="00A55F96" w:rsidRPr="00661FFE" w:rsidRDefault="00A55F96" w:rsidP="00A55F96">
      <w:pPr>
        <w:suppressAutoHyphens/>
        <w:spacing w:after="0" w:line="240" w:lineRule="auto"/>
        <w:ind w:left="720"/>
        <w:rPr>
          <w:rFonts w:ascii="Arial" w:hAnsi="Arial" w:cs="Arial"/>
          <w:sz w:val="20"/>
          <w:szCs w:val="20"/>
        </w:rPr>
      </w:pPr>
      <w:r>
        <w:rPr>
          <w:rFonts w:ascii="Arial" w:hAnsi="Arial" w:cs="Arial"/>
          <w:b/>
          <w:bCs/>
          <w:sz w:val="20"/>
          <w:szCs w:val="20"/>
        </w:rPr>
        <w:t>III.</w:t>
      </w:r>
      <w:r>
        <w:rPr>
          <w:rFonts w:ascii="Arial" w:hAnsi="Arial" w:cs="Arial"/>
          <w:b/>
          <w:bCs/>
          <w:sz w:val="20"/>
          <w:szCs w:val="20"/>
        </w:rPr>
        <w:tab/>
        <w:t>Eindafrekening</w:t>
      </w:r>
    </w:p>
    <w:p w14:paraId="0A9DB335" w14:textId="77777777" w:rsidR="00F8352D" w:rsidRPr="00F8352D" w:rsidRDefault="00F8352D" w:rsidP="00F8352D">
      <w:pPr>
        <w:pStyle w:val="Lijstalinea"/>
        <w:rPr>
          <w:rFonts w:ascii="Arial" w:hAnsi="Arial" w:cs="Arial"/>
          <w:color w:val="4472C4" w:themeColor="accent1"/>
          <w:sz w:val="20"/>
          <w:szCs w:val="20"/>
        </w:rPr>
      </w:pPr>
    </w:p>
    <w:p w14:paraId="348CA3BC" w14:textId="6CC53440" w:rsidR="0048789F" w:rsidRPr="00661FFE" w:rsidRDefault="0048789F" w:rsidP="00F8352D">
      <w:pPr>
        <w:pStyle w:val="Lijstalinea"/>
        <w:numPr>
          <w:ilvl w:val="0"/>
          <w:numId w:val="2"/>
        </w:numPr>
        <w:rPr>
          <w:rFonts w:ascii="Arial" w:eastAsia="Verdana,Arial" w:hAnsi="Arial" w:cs="Arial"/>
          <w:sz w:val="20"/>
          <w:szCs w:val="20"/>
        </w:rPr>
      </w:pPr>
      <w:r w:rsidRPr="00F8352D">
        <w:rPr>
          <w:rFonts w:ascii="Arial" w:hAnsi="Arial" w:cs="Arial"/>
          <w:color w:val="4472C4" w:themeColor="accent1"/>
          <w:sz w:val="20"/>
          <w:szCs w:val="20"/>
        </w:rPr>
        <w:t>&lt;Werknemer ontvangt van werkgever een transitievergoeding van € &lt;bedrag&gt; bruto.&gt;</w:t>
      </w:r>
      <w:r w:rsidRPr="00F8352D">
        <w:rPr>
          <w:rFonts w:ascii="Arial" w:hAnsi="Arial" w:cs="Arial"/>
          <w:sz w:val="20"/>
          <w:szCs w:val="20"/>
        </w:rPr>
        <w:t xml:space="preserve"> </w:t>
      </w:r>
    </w:p>
    <w:p w14:paraId="1208FB97" w14:textId="77777777" w:rsidR="00661FFE" w:rsidRPr="00661FFE" w:rsidRDefault="00661FFE" w:rsidP="00661FFE">
      <w:pPr>
        <w:pStyle w:val="Lijstalinea"/>
        <w:rPr>
          <w:rFonts w:ascii="Arial" w:eastAsia="Verdana,Arial" w:hAnsi="Arial" w:cs="Arial"/>
          <w:sz w:val="20"/>
          <w:szCs w:val="20"/>
        </w:rPr>
      </w:pPr>
    </w:p>
    <w:p w14:paraId="36FF5012" w14:textId="77777777" w:rsidR="000A4520" w:rsidRPr="000A4520" w:rsidRDefault="00661FFE" w:rsidP="000A4520">
      <w:pPr>
        <w:numPr>
          <w:ilvl w:val="0"/>
          <w:numId w:val="2"/>
        </w:numPr>
        <w:spacing w:after="0" w:line="240" w:lineRule="auto"/>
        <w:rPr>
          <w:rFonts w:ascii="Arial" w:eastAsia="Times New Roman" w:hAnsi="Arial" w:cs="Arial"/>
          <w:color w:val="4472C4" w:themeColor="accent1"/>
          <w:sz w:val="20"/>
          <w:szCs w:val="20"/>
          <w:lang w:eastAsia="nl-NL"/>
        </w:rPr>
      </w:pPr>
      <w:r w:rsidRPr="000A4520">
        <w:rPr>
          <w:rFonts w:ascii="Arial" w:eastAsia="Times New Roman" w:hAnsi="Arial" w:cs="Arial"/>
          <w:color w:val="4472C4" w:themeColor="accent1"/>
          <w:sz w:val="20"/>
          <w:szCs w:val="20"/>
          <w:lang w:eastAsia="nl-NL"/>
        </w:rPr>
        <w:t>&lt;</w:t>
      </w:r>
      <w:r w:rsidRPr="000A4520">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002168F1" w:rsidRPr="000A4520">
        <w:rPr>
          <w:rFonts w:ascii="Arial" w:eastAsia="Times New Roman" w:hAnsi="Arial" w:cs="Arial"/>
          <w:i/>
          <w:iCs/>
          <w:color w:val="4472C4" w:themeColor="accent1"/>
          <w:sz w:val="20"/>
          <w:szCs w:val="20"/>
          <w:lang w:eastAsia="nl-NL"/>
        </w:rPr>
        <w:t>.</w:t>
      </w:r>
    </w:p>
    <w:p w14:paraId="7BAF9F86" w14:textId="77777777" w:rsidR="000A4520" w:rsidRDefault="000A4520" w:rsidP="000A4520">
      <w:pPr>
        <w:pStyle w:val="Lijstalinea"/>
        <w:rPr>
          <w:rFonts w:ascii="Arial" w:hAnsi="Arial" w:cs="Arial"/>
          <w:color w:val="000000" w:themeColor="text1"/>
          <w:sz w:val="20"/>
          <w:szCs w:val="20"/>
        </w:rPr>
      </w:pPr>
    </w:p>
    <w:p w14:paraId="4D1AFD61" w14:textId="77777777" w:rsidR="00C70F27" w:rsidRPr="00DF3B81" w:rsidRDefault="00D431A8" w:rsidP="000A4520">
      <w:pPr>
        <w:numPr>
          <w:ilvl w:val="0"/>
          <w:numId w:val="2"/>
        </w:numPr>
        <w:spacing w:after="0" w:line="240" w:lineRule="auto"/>
        <w:rPr>
          <w:rFonts w:ascii="Arial" w:eastAsia="Times New Roman" w:hAnsi="Arial" w:cs="Arial"/>
          <w:color w:val="000000" w:themeColor="text1"/>
          <w:sz w:val="20"/>
          <w:szCs w:val="20"/>
          <w:lang w:eastAsia="nl-NL"/>
        </w:rPr>
      </w:pPr>
      <w:r w:rsidRPr="000A4520">
        <w:rPr>
          <w:rFonts w:ascii="Arial" w:hAnsi="Arial" w:cs="Arial"/>
          <w:color w:val="000000" w:themeColor="text1"/>
          <w:sz w:val="20"/>
          <w:szCs w:val="20"/>
        </w:rPr>
        <w:t xml:space="preserve">Aan werknemer wordt een eindafrekening verstrekt met specificatie betreffende salaris, </w:t>
      </w:r>
      <w:r w:rsidRPr="00DF3B81">
        <w:rPr>
          <w:rFonts w:ascii="Arial" w:hAnsi="Arial" w:cs="Arial"/>
          <w:color w:val="000000" w:themeColor="text1"/>
          <w:sz w:val="20"/>
          <w:szCs w:val="20"/>
        </w:rPr>
        <w:t>vakan</w:t>
      </w:r>
      <w:r w:rsidRPr="00DF3B81">
        <w:rPr>
          <w:rFonts w:ascii="Arial" w:hAnsi="Arial" w:cs="Arial"/>
          <w:sz w:val="20"/>
          <w:szCs w:val="20"/>
        </w:rPr>
        <w:t>tiegeld, eindejaarsuitkering en eventuele overige afspraken ingevolge de cao po. Het bedrag voorvloeiende uit de eindafrekening zal binnen vier weken na &lt;einddatum&gt; aan werknemer worden uitbetaald op het bij werkgever bekende rekeningnummer van werknemer.</w:t>
      </w:r>
    </w:p>
    <w:p w14:paraId="1F7754B2" w14:textId="77777777" w:rsidR="00C70F27" w:rsidRPr="00DF3B81" w:rsidRDefault="00C70F27" w:rsidP="00C70F27">
      <w:pPr>
        <w:pStyle w:val="Lijstalinea"/>
        <w:rPr>
          <w:rFonts w:ascii="Arial" w:hAnsi="Arial" w:cs="Arial"/>
          <w:b/>
          <w:bCs/>
          <w:sz w:val="20"/>
          <w:szCs w:val="20"/>
        </w:rPr>
      </w:pPr>
    </w:p>
    <w:p w14:paraId="48DAC250" w14:textId="5B32F62D" w:rsidR="00D431A8" w:rsidRPr="00DF3B81" w:rsidRDefault="00D431A8" w:rsidP="00C70F27">
      <w:pPr>
        <w:spacing w:after="0" w:line="240" w:lineRule="auto"/>
        <w:ind w:left="720"/>
        <w:rPr>
          <w:rFonts w:ascii="Arial" w:eastAsia="Times New Roman" w:hAnsi="Arial" w:cs="Arial"/>
          <w:b/>
          <w:bCs/>
          <w:color w:val="000000" w:themeColor="text1"/>
          <w:sz w:val="20"/>
          <w:szCs w:val="20"/>
          <w:lang w:eastAsia="nl-NL"/>
        </w:rPr>
      </w:pPr>
      <w:r w:rsidRPr="00DF3B81">
        <w:rPr>
          <w:rFonts w:ascii="Arial" w:hAnsi="Arial" w:cs="Arial"/>
          <w:b/>
          <w:bCs/>
          <w:sz w:val="20"/>
          <w:szCs w:val="20"/>
        </w:rPr>
        <w:t xml:space="preserve"> </w:t>
      </w:r>
    </w:p>
    <w:p w14:paraId="4588E603" w14:textId="1F904A22" w:rsidR="00C70F27" w:rsidRPr="001B3764" w:rsidRDefault="00C70F27" w:rsidP="003F5974">
      <w:pPr>
        <w:pStyle w:val="Lijstalinea"/>
        <w:numPr>
          <w:ilvl w:val="0"/>
          <w:numId w:val="12"/>
        </w:numPr>
        <w:rPr>
          <w:rFonts w:ascii="Arial" w:hAnsi="Arial" w:cs="Arial"/>
          <w:b/>
          <w:bCs/>
          <w:sz w:val="20"/>
          <w:szCs w:val="20"/>
        </w:rPr>
      </w:pPr>
      <w:r w:rsidRPr="001B3764">
        <w:rPr>
          <w:rFonts w:ascii="Arial" w:hAnsi="Arial" w:cs="Arial"/>
          <w:b/>
          <w:bCs/>
          <w:sz w:val="20"/>
          <w:szCs w:val="20"/>
        </w:rPr>
        <w:t>Overdracht goederen, getuigschrift, andere werkzaamheden, pensioen</w:t>
      </w:r>
    </w:p>
    <w:p w14:paraId="2916898C" w14:textId="77777777" w:rsidR="00C70F27" w:rsidRPr="007A569C" w:rsidRDefault="00C70F27" w:rsidP="007A569C">
      <w:pPr>
        <w:rPr>
          <w:rFonts w:ascii="Arial" w:hAnsi="Arial" w:cs="Arial"/>
          <w:sz w:val="20"/>
          <w:szCs w:val="20"/>
        </w:rPr>
      </w:pPr>
    </w:p>
    <w:p w14:paraId="60A78265"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154241EC" w14:textId="77777777" w:rsidR="00C70F27" w:rsidRPr="00E21E17" w:rsidRDefault="00C70F27" w:rsidP="00A508EB">
      <w:pPr>
        <w:rPr>
          <w:rFonts w:ascii="Arial" w:hAnsi="Arial" w:cs="Arial"/>
          <w:sz w:val="20"/>
          <w:szCs w:val="20"/>
        </w:rPr>
      </w:pPr>
    </w:p>
    <w:p w14:paraId="29E7BD6C"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Alle zaken, alsmede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3A5AA509" w14:textId="77777777" w:rsidR="00C70F27" w:rsidRPr="00E21E17" w:rsidRDefault="00C70F27" w:rsidP="00A508EB">
      <w:pPr>
        <w:pStyle w:val="Lijstalinea"/>
        <w:rPr>
          <w:rFonts w:ascii="Arial" w:hAnsi="Arial" w:cs="Arial"/>
          <w:sz w:val="20"/>
          <w:szCs w:val="20"/>
        </w:rPr>
      </w:pPr>
    </w:p>
    <w:p w14:paraId="427A2B14" w14:textId="4804AD8E" w:rsidR="00C70F27" w:rsidRDefault="00C70F27" w:rsidP="00A508EB">
      <w:pPr>
        <w:rPr>
          <w:rFonts w:ascii="Arial" w:hAnsi="Arial" w:cs="Arial"/>
          <w:sz w:val="20"/>
          <w:szCs w:val="20"/>
        </w:rPr>
      </w:pPr>
    </w:p>
    <w:p w14:paraId="7682FE65" w14:textId="1A66526B" w:rsidR="007A569C" w:rsidRDefault="007A569C" w:rsidP="00A508EB">
      <w:pPr>
        <w:rPr>
          <w:rFonts w:ascii="Arial" w:hAnsi="Arial" w:cs="Arial"/>
          <w:sz w:val="20"/>
          <w:szCs w:val="20"/>
        </w:rPr>
      </w:pPr>
    </w:p>
    <w:p w14:paraId="627491BC" w14:textId="2D07C259" w:rsidR="007A569C" w:rsidRDefault="007A569C" w:rsidP="00A508EB">
      <w:pPr>
        <w:rPr>
          <w:rFonts w:ascii="Arial" w:hAnsi="Arial" w:cs="Arial"/>
          <w:sz w:val="20"/>
          <w:szCs w:val="20"/>
        </w:rPr>
      </w:pPr>
    </w:p>
    <w:p w14:paraId="20F5F14D" w14:textId="77777777" w:rsidR="007A569C" w:rsidRPr="007A569C" w:rsidRDefault="007A569C" w:rsidP="007A569C">
      <w:pPr>
        <w:rPr>
          <w:rFonts w:ascii="Arial" w:hAnsi="Arial" w:cs="Arial"/>
          <w:color w:val="808080" w:themeColor="background1" w:themeShade="80"/>
          <w:sz w:val="20"/>
          <w:szCs w:val="20"/>
        </w:rPr>
      </w:pPr>
      <w:r w:rsidRPr="007A569C">
        <w:rPr>
          <w:rFonts w:ascii="Arial" w:hAnsi="Arial" w:cs="Arial"/>
          <w:b/>
          <w:color w:val="808080" w:themeColor="background1" w:themeShade="80"/>
          <w:sz w:val="20"/>
          <w:szCs w:val="20"/>
        </w:rPr>
        <w:t>Paraaf werkgever:</w:t>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r>
      <w:r w:rsidRPr="007A569C">
        <w:rPr>
          <w:rFonts w:ascii="Arial" w:hAnsi="Arial" w:cs="Arial"/>
          <w:b/>
          <w:color w:val="808080" w:themeColor="background1" w:themeShade="80"/>
          <w:sz w:val="20"/>
          <w:szCs w:val="20"/>
        </w:rPr>
        <w:tab/>
        <w:t>Paraaf werknemer:</w:t>
      </w:r>
    </w:p>
    <w:p w14:paraId="1DB79D23" w14:textId="77777777" w:rsidR="007A569C" w:rsidRDefault="007A569C" w:rsidP="00A508EB">
      <w:pPr>
        <w:rPr>
          <w:rFonts w:ascii="Arial" w:hAnsi="Arial" w:cs="Arial"/>
          <w:sz w:val="20"/>
          <w:szCs w:val="20"/>
        </w:rPr>
      </w:pPr>
    </w:p>
    <w:p w14:paraId="63D36BD1" w14:textId="77777777" w:rsidR="00C70F27" w:rsidRPr="005B391E" w:rsidRDefault="00C70F27" w:rsidP="00C70F27">
      <w:pPr>
        <w:pStyle w:val="Lijstalinea"/>
        <w:numPr>
          <w:ilvl w:val="0"/>
          <w:numId w:val="12"/>
        </w:numPr>
        <w:rPr>
          <w:rFonts w:ascii="Arial" w:hAnsi="Arial" w:cs="Arial"/>
          <w:b/>
          <w:bCs/>
          <w:sz w:val="20"/>
          <w:szCs w:val="20"/>
        </w:rPr>
      </w:pPr>
      <w:r w:rsidRPr="005B391E">
        <w:rPr>
          <w:rFonts w:ascii="Arial" w:hAnsi="Arial" w:cs="Arial"/>
          <w:b/>
          <w:bCs/>
          <w:sz w:val="20"/>
          <w:szCs w:val="20"/>
        </w:rPr>
        <w:t>Geheimhouding en bedingen</w:t>
      </w:r>
    </w:p>
    <w:p w14:paraId="40DC0AB1" w14:textId="77777777" w:rsidR="00C70F27" w:rsidRPr="00E21E17" w:rsidRDefault="00C70F27" w:rsidP="00A508EB">
      <w:pPr>
        <w:rPr>
          <w:rFonts w:ascii="Arial" w:hAnsi="Arial" w:cs="Arial"/>
          <w:sz w:val="20"/>
          <w:szCs w:val="20"/>
        </w:rPr>
      </w:pPr>
    </w:p>
    <w:p w14:paraId="5492F301" w14:textId="77777777" w:rsidR="00C70F27" w:rsidRDefault="00C70F27" w:rsidP="00C70F27">
      <w:pPr>
        <w:pStyle w:val="Lijstalinea"/>
        <w:numPr>
          <w:ilvl w:val="0"/>
          <w:numId w:val="2"/>
        </w:numPr>
        <w:rPr>
          <w:rFonts w:ascii="Arial" w:hAnsi="Arial" w:cs="Arial"/>
          <w:sz w:val="20"/>
          <w:szCs w:val="20"/>
        </w:rPr>
      </w:pPr>
      <w:r w:rsidRPr="00B60792">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24814AE0" w14:textId="77777777" w:rsidR="00C70F27" w:rsidRPr="00B60792" w:rsidRDefault="00C70F27" w:rsidP="00A508EB">
      <w:pPr>
        <w:pStyle w:val="Lijstalinea"/>
        <w:ind w:left="720"/>
        <w:rPr>
          <w:rFonts w:ascii="Arial" w:hAnsi="Arial" w:cs="Arial"/>
          <w:sz w:val="20"/>
          <w:szCs w:val="20"/>
        </w:rPr>
      </w:pPr>
    </w:p>
    <w:p w14:paraId="0F22413B" w14:textId="77777777" w:rsidR="00C70F27" w:rsidRPr="00561E2A" w:rsidRDefault="00C70F27" w:rsidP="00C70F27">
      <w:pPr>
        <w:numPr>
          <w:ilvl w:val="0"/>
          <w:numId w:val="2"/>
        </w:numPr>
        <w:spacing w:after="0" w:line="240" w:lineRule="auto"/>
        <w:rPr>
          <w:rFonts w:ascii="Arial" w:eastAsia="Times New Roman" w:hAnsi="Arial" w:cs="Arial"/>
          <w:sz w:val="20"/>
          <w:szCs w:val="20"/>
          <w:lang w:eastAsia="nl-NL"/>
        </w:rPr>
      </w:pPr>
      <w:r w:rsidRPr="00561E2A">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WWplus te verkrijgen. Indien door of vanwege het UWV en/of WWplus informatie omtrent de beëindiging van het dienstverband met werknemer wordt gevraagd, zal deze worden verstrekt in overeenstemming met de inhoud van de vaststellingsovereenkomst.  </w:t>
      </w:r>
    </w:p>
    <w:p w14:paraId="302D1D59" w14:textId="77777777" w:rsidR="00C70F27" w:rsidRPr="00C77578" w:rsidRDefault="00C70F27" w:rsidP="00A508EB">
      <w:pPr>
        <w:spacing w:after="0" w:line="240" w:lineRule="auto"/>
        <w:rPr>
          <w:rFonts w:ascii="Arial" w:eastAsia="Times New Roman" w:hAnsi="Arial" w:cs="Arial"/>
          <w:sz w:val="20"/>
          <w:szCs w:val="20"/>
          <w:lang w:eastAsia="nl-NL"/>
        </w:rPr>
      </w:pPr>
    </w:p>
    <w:p w14:paraId="434A03E4" w14:textId="0F7F7C7C" w:rsidR="00C70F27" w:rsidRDefault="00C70F27" w:rsidP="00D53D6D">
      <w:pPr>
        <w:numPr>
          <w:ilvl w:val="0"/>
          <w:numId w:val="2"/>
        </w:numPr>
        <w:spacing w:after="0" w:line="240" w:lineRule="auto"/>
        <w:rPr>
          <w:rFonts w:ascii="Arial" w:eastAsia="Times New Roman" w:hAnsi="Arial" w:cs="Arial"/>
          <w:sz w:val="20"/>
          <w:szCs w:val="20"/>
          <w:lang w:eastAsia="nl-NL"/>
        </w:rPr>
      </w:pPr>
      <w:r w:rsidRPr="00C77578">
        <w:rPr>
          <w:rFonts w:ascii="Arial" w:hAnsi="Arial" w:cs="Arial"/>
          <w:color w:val="000000"/>
          <w:sz w:val="20"/>
          <w:szCs w:val="20"/>
        </w:rPr>
        <w:t>Partijen zullen aan derden geen mededelingen doen omtrent de wijze waarop en de voorwaarden waaronder het dienstverband zal eindigen, tenzij één of beide partijen hiertoe wettelijk verplicht is.</w:t>
      </w:r>
    </w:p>
    <w:p w14:paraId="28D74A1C" w14:textId="77777777" w:rsidR="00D53D6D" w:rsidRPr="00D53D6D" w:rsidRDefault="00D53D6D" w:rsidP="00D53D6D">
      <w:pPr>
        <w:spacing w:after="0" w:line="240" w:lineRule="auto"/>
        <w:rPr>
          <w:rFonts w:ascii="Arial" w:eastAsia="Times New Roman" w:hAnsi="Arial" w:cs="Arial"/>
          <w:sz w:val="20"/>
          <w:szCs w:val="20"/>
          <w:lang w:eastAsia="nl-NL"/>
        </w:rPr>
      </w:pPr>
    </w:p>
    <w:p w14:paraId="098429E8" w14:textId="77777777" w:rsidR="00C70F27" w:rsidRPr="00C77578" w:rsidRDefault="00C70F27" w:rsidP="00A508EB">
      <w:pPr>
        <w:pStyle w:val="Lijstalinea"/>
        <w:rPr>
          <w:rFonts w:ascii="Arial" w:hAnsi="Arial" w:cs="Arial"/>
          <w:sz w:val="20"/>
          <w:szCs w:val="20"/>
        </w:rPr>
      </w:pPr>
    </w:p>
    <w:p w14:paraId="7FF3E476" w14:textId="70C0BDCD" w:rsidR="00C70F27" w:rsidRDefault="00C70F27" w:rsidP="00A508EB">
      <w:pPr>
        <w:pStyle w:val="Lijstalinea"/>
        <w:numPr>
          <w:ilvl w:val="0"/>
          <w:numId w:val="12"/>
        </w:numPr>
        <w:rPr>
          <w:rFonts w:ascii="Arial" w:hAnsi="Arial" w:cs="Arial"/>
          <w:b/>
          <w:bCs/>
          <w:sz w:val="20"/>
          <w:szCs w:val="20"/>
        </w:rPr>
      </w:pPr>
      <w:r w:rsidRPr="00D53D6D">
        <w:rPr>
          <w:rFonts w:ascii="Arial" w:hAnsi="Arial" w:cs="Arial"/>
          <w:b/>
          <w:bCs/>
          <w:sz w:val="20"/>
          <w:szCs w:val="20"/>
        </w:rPr>
        <w:t>Overige bepalingen</w:t>
      </w:r>
    </w:p>
    <w:p w14:paraId="2D3E5C22" w14:textId="77777777" w:rsidR="00D53D6D" w:rsidRPr="00D53D6D" w:rsidRDefault="00D53D6D" w:rsidP="00D53D6D">
      <w:pPr>
        <w:pStyle w:val="Lijstalinea"/>
        <w:ind w:left="1440"/>
        <w:rPr>
          <w:rFonts w:ascii="Arial" w:hAnsi="Arial" w:cs="Arial"/>
          <w:b/>
          <w:bCs/>
          <w:sz w:val="20"/>
          <w:szCs w:val="20"/>
        </w:rPr>
      </w:pPr>
    </w:p>
    <w:p w14:paraId="4A908A6A"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261ACE9D" w14:textId="77777777" w:rsidR="00C70F27" w:rsidRDefault="00C70F27" w:rsidP="00A508EB">
      <w:pPr>
        <w:pStyle w:val="Lijstalinea"/>
        <w:ind w:left="720"/>
        <w:rPr>
          <w:rFonts w:ascii="Arial" w:hAnsi="Arial" w:cs="Arial"/>
          <w:sz w:val="20"/>
          <w:szCs w:val="20"/>
        </w:rPr>
      </w:pPr>
    </w:p>
    <w:p w14:paraId="6D752929"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C453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2B8F8B7" w14:textId="77777777" w:rsidR="00C70F27" w:rsidRPr="00FD4899" w:rsidRDefault="00C70F27" w:rsidP="00D53D6D">
      <w:pPr>
        <w:pStyle w:val="Lijstalinea"/>
        <w:rPr>
          <w:rFonts w:ascii="Arial" w:hAnsi="Arial" w:cs="Arial"/>
          <w:sz w:val="20"/>
          <w:szCs w:val="20"/>
        </w:rPr>
      </w:pPr>
    </w:p>
    <w:p w14:paraId="4D2A50D5" w14:textId="77777777" w:rsidR="00C70F27" w:rsidRDefault="00C70F27" w:rsidP="00D53D6D">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6B6BD8BD" w14:textId="77777777" w:rsidR="00C70F27" w:rsidRPr="00F1129E" w:rsidRDefault="00C70F27" w:rsidP="00D53D6D">
      <w:pPr>
        <w:spacing w:after="0" w:line="240" w:lineRule="auto"/>
        <w:rPr>
          <w:rFonts w:ascii="Arial" w:hAnsi="Arial" w:cs="Arial"/>
          <w:sz w:val="20"/>
          <w:szCs w:val="20"/>
        </w:rPr>
      </w:pPr>
    </w:p>
    <w:p w14:paraId="2366B0F0" w14:textId="77777777" w:rsidR="00C70F27" w:rsidRDefault="00C70F27" w:rsidP="00D53D6D">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59EBEC8" w14:textId="77777777" w:rsidR="00C70F27" w:rsidRDefault="00C70F27" w:rsidP="00A508EB">
      <w:pPr>
        <w:spacing w:after="0" w:line="240" w:lineRule="auto"/>
        <w:ind w:left="720"/>
        <w:contextualSpacing/>
        <w:rPr>
          <w:rFonts w:ascii="Arial" w:eastAsia="Times New Roman" w:hAnsi="Arial" w:cs="Arial"/>
          <w:sz w:val="20"/>
          <w:szCs w:val="20"/>
          <w:lang w:eastAsia="nl-NL"/>
        </w:rPr>
      </w:pPr>
    </w:p>
    <w:p w14:paraId="2609BF19" w14:textId="226EFAEE" w:rsidR="00C70F27" w:rsidRDefault="00C70F27" w:rsidP="00C70F27">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7A569C">
        <w:rPr>
          <w:rFonts w:ascii="Arial" w:eastAsia="Times New Roman" w:hAnsi="Arial" w:cs="Arial"/>
          <w:sz w:val="20"/>
          <w:szCs w:val="20"/>
          <w:lang w:eastAsia="nl-NL"/>
        </w:rPr>
        <w:t>16</w:t>
      </w:r>
      <w:r>
        <w:rPr>
          <w:rFonts w:ascii="Arial" w:eastAsia="Times New Roman" w:hAnsi="Arial" w:cs="Arial"/>
          <w:sz w:val="20"/>
          <w:szCs w:val="20"/>
          <w:lang w:eastAsia="nl-NL"/>
        </w:rPr>
        <w:t xml:space="preserve">, te vorderen. </w:t>
      </w:r>
    </w:p>
    <w:p w14:paraId="5EF4DDA6" w14:textId="77777777" w:rsidR="00C70F27" w:rsidRPr="005B391E" w:rsidRDefault="00C70F27" w:rsidP="00A508EB">
      <w:pPr>
        <w:spacing w:after="0" w:line="240" w:lineRule="auto"/>
        <w:contextualSpacing/>
        <w:rPr>
          <w:rFonts w:ascii="Arial" w:eastAsia="Times New Roman" w:hAnsi="Arial" w:cs="Arial"/>
          <w:sz w:val="20"/>
          <w:szCs w:val="20"/>
          <w:lang w:eastAsia="nl-NL"/>
        </w:rPr>
      </w:pPr>
    </w:p>
    <w:p w14:paraId="72E812A7" w14:textId="77777777" w:rsidR="00C70F27" w:rsidRDefault="00C70F27" w:rsidP="00C70F27">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4C207958" w14:textId="77777777" w:rsidR="00C70F27" w:rsidRPr="005B391E" w:rsidRDefault="00C70F27" w:rsidP="00A508EB">
      <w:pPr>
        <w:spacing w:after="0" w:line="240" w:lineRule="auto"/>
        <w:ind w:left="720"/>
        <w:contextualSpacing/>
        <w:rPr>
          <w:rFonts w:ascii="Arial" w:eastAsia="Verdana,Arial" w:hAnsi="Arial" w:cs="Arial"/>
          <w:color w:val="000000" w:themeColor="text1"/>
          <w:sz w:val="20"/>
          <w:szCs w:val="20"/>
        </w:rPr>
      </w:pPr>
    </w:p>
    <w:p w14:paraId="14DBF55F" w14:textId="77777777" w:rsidR="00C70F27" w:rsidRDefault="00C70F27" w:rsidP="00C70F27">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1D4761ED" w14:textId="77777777" w:rsidR="00D431A8" w:rsidRPr="00CF5E4C" w:rsidRDefault="00D431A8" w:rsidP="00D431A8">
      <w:pPr>
        <w:pStyle w:val="Geenafstand"/>
        <w:rPr>
          <w:rFonts w:cs="Arial"/>
          <w:i w:val="0"/>
          <w:sz w:val="20"/>
          <w:szCs w:val="20"/>
        </w:rPr>
      </w:pPr>
    </w:p>
    <w:p w14:paraId="56847E03" w14:textId="77777777" w:rsidR="00D431A8" w:rsidRPr="00CF5E4C" w:rsidRDefault="00D431A8" w:rsidP="00D431A8">
      <w:pPr>
        <w:pStyle w:val="Geenafstand"/>
        <w:rPr>
          <w:rFonts w:cs="Arial"/>
          <w:i w:val="0"/>
          <w:sz w:val="20"/>
          <w:szCs w:val="20"/>
        </w:rPr>
      </w:pPr>
    </w:p>
    <w:p w14:paraId="33E32CC8" w14:textId="4126A8C4" w:rsidR="00D431A8" w:rsidRDefault="00D431A8" w:rsidP="00D431A8">
      <w:pPr>
        <w:pStyle w:val="Geenafstand"/>
        <w:rPr>
          <w:rFonts w:cs="Arial"/>
          <w:i w:val="0"/>
          <w:sz w:val="20"/>
          <w:szCs w:val="20"/>
        </w:rPr>
      </w:pPr>
    </w:p>
    <w:p w14:paraId="0325374E" w14:textId="45C7657B" w:rsidR="00651131" w:rsidRDefault="00651131" w:rsidP="00D431A8">
      <w:pPr>
        <w:pStyle w:val="Geenafstand"/>
        <w:rPr>
          <w:rFonts w:cs="Arial"/>
          <w:i w:val="0"/>
          <w:sz w:val="20"/>
          <w:szCs w:val="20"/>
        </w:rPr>
      </w:pPr>
    </w:p>
    <w:p w14:paraId="0D8CF7BB" w14:textId="74087575" w:rsidR="00651131" w:rsidRDefault="00651131" w:rsidP="00D431A8">
      <w:pPr>
        <w:pStyle w:val="Geenafstand"/>
        <w:rPr>
          <w:rFonts w:cs="Arial"/>
          <w:i w:val="0"/>
          <w:sz w:val="20"/>
          <w:szCs w:val="20"/>
        </w:rPr>
      </w:pPr>
    </w:p>
    <w:p w14:paraId="038EF003" w14:textId="1D9A42C9" w:rsidR="00651131" w:rsidRDefault="00651131" w:rsidP="00D431A8">
      <w:pPr>
        <w:pStyle w:val="Geenafstand"/>
        <w:rPr>
          <w:rFonts w:cs="Arial"/>
          <w:i w:val="0"/>
          <w:sz w:val="20"/>
          <w:szCs w:val="20"/>
        </w:rPr>
      </w:pPr>
    </w:p>
    <w:p w14:paraId="4200EC7D" w14:textId="387D5E96" w:rsidR="00651131" w:rsidRDefault="00651131" w:rsidP="00D431A8">
      <w:pPr>
        <w:pStyle w:val="Geenafstand"/>
        <w:rPr>
          <w:rFonts w:cs="Arial"/>
          <w:i w:val="0"/>
          <w:sz w:val="20"/>
          <w:szCs w:val="20"/>
        </w:rPr>
      </w:pPr>
    </w:p>
    <w:p w14:paraId="3CA27EE7" w14:textId="40EB38AA" w:rsidR="00651131" w:rsidRDefault="00651131" w:rsidP="00D431A8">
      <w:pPr>
        <w:pStyle w:val="Geenafstand"/>
        <w:rPr>
          <w:rFonts w:cs="Arial"/>
          <w:i w:val="0"/>
          <w:sz w:val="20"/>
          <w:szCs w:val="20"/>
        </w:rPr>
      </w:pPr>
    </w:p>
    <w:p w14:paraId="0A6B221D" w14:textId="77777777" w:rsidR="00651131" w:rsidRDefault="00651131" w:rsidP="00651131">
      <w:pPr>
        <w:spacing w:after="200" w:line="276" w:lineRule="auto"/>
        <w:rPr>
          <w:rFonts w:ascii="Arial" w:hAnsi="Arial" w:cs="Arial"/>
          <w:b/>
          <w:color w:val="808080" w:themeColor="background1" w:themeShade="80"/>
          <w:sz w:val="20"/>
          <w:szCs w:val="20"/>
        </w:rPr>
      </w:pPr>
      <w:r w:rsidRPr="00651131">
        <w:rPr>
          <w:rFonts w:ascii="Arial" w:hAnsi="Arial" w:cs="Arial"/>
          <w:b/>
          <w:color w:val="808080" w:themeColor="background1" w:themeShade="80"/>
          <w:sz w:val="20"/>
          <w:szCs w:val="20"/>
        </w:rPr>
        <w:t>Paraaf werkgever:</w:t>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t>Paraaf werknemer:</w:t>
      </w:r>
    </w:p>
    <w:p w14:paraId="7468A033" w14:textId="4B085FB7" w:rsidR="00D431A8" w:rsidRPr="00651131" w:rsidRDefault="00D431A8" w:rsidP="00651131">
      <w:pPr>
        <w:spacing w:after="200" w:line="276" w:lineRule="auto"/>
        <w:rPr>
          <w:rFonts w:ascii="Arial" w:hAnsi="Arial" w:cs="Arial"/>
          <w:color w:val="808080" w:themeColor="background1" w:themeShade="80"/>
          <w:sz w:val="20"/>
          <w:szCs w:val="20"/>
        </w:rPr>
      </w:pPr>
      <w:r w:rsidRPr="00651131">
        <w:rPr>
          <w:rFonts w:ascii="Arial" w:hAnsi="Arial" w:cs="Arial"/>
          <w:sz w:val="20"/>
          <w:szCs w:val="20"/>
        </w:rPr>
        <w:lastRenderedPageBreak/>
        <w:t>Aldus overeengekomen en in tweevoud opgemaakt en ondertekend en geparafeerd</w:t>
      </w:r>
      <w:r w:rsidR="00651131" w:rsidRPr="00651131">
        <w:rPr>
          <w:rFonts w:ascii="Arial" w:hAnsi="Arial" w:cs="Arial"/>
          <w:sz w:val="20"/>
          <w:szCs w:val="20"/>
        </w:rPr>
        <w:t>.</w:t>
      </w:r>
    </w:p>
    <w:p w14:paraId="6CD6C34E" w14:textId="77777777" w:rsidR="00D431A8" w:rsidRPr="00CF5E4C" w:rsidRDefault="00D431A8" w:rsidP="00D431A8">
      <w:pPr>
        <w:pStyle w:val="Geenafstand"/>
        <w:rPr>
          <w:rFonts w:cs="Arial"/>
          <w:i w:val="0"/>
          <w:sz w:val="20"/>
          <w:szCs w:val="20"/>
        </w:rPr>
      </w:pPr>
    </w:p>
    <w:p w14:paraId="060F6E11" w14:textId="77777777" w:rsidR="00D431A8" w:rsidRPr="00CF5E4C" w:rsidRDefault="00D431A8" w:rsidP="00D431A8">
      <w:pPr>
        <w:pStyle w:val="Geenafstand"/>
        <w:rPr>
          <w:rFonts w:cs="Arial"/>
          <w:i w:val="0"/>
          <w:sz w:val="20"/>
          <w:szCs w:val="20"/>
        </w:rPr>
      </w:pPr>
    </w:p>
    <w:p w14:paraId="18FE36DA" w14:textId="77777777" w:rsidR="00D431A8" w:rsidRPr="00CF5E4C" w:rsidRDefault="00D431A8" w:rsidP="00D431A8">
      <w:pPr>
        <w:pStyle w:val="Geenafstand"/>
        <w:rPr>
          <w:rFonts w:cs="Arial"/>
          <w:i w:val="0"/>
          <w:sz w:val="20"/>
          <w:szCs w:val="20"/>
        </w:rPr>
      </w:pPr>
      <w:r w:rsidRPr="00CF5E4C">
        <w:rPr>
          <w:rFonts w:cs="Arial"/>
          <w:i w:val="0"/>
          <w:sz w:val="20"/>
          <w:szCs w:val="20"/>
        </w:rPr>
        <w:t>Plaats……………………………………………………………..                                             Datum………………………………….</w:t>
      </w:r>
    </w:p>
    <w:p w14:paraId="6B8B1745" w14:textId="77777777" w:rsidR="00D431A8" w:rsidRPr="00CF5E4C" w:rsidRDefault="00D431A8" w:rsidP="00D431A8">
      <w:pPr>
        <w:pStyle w:val="Geenafstand"/>
        <w:rPr>
          <w:rFonts w:cs="Arial"/>
          <w:i w:val="0"/>
          <w:sz w:val="20"/>
          <w:szCs w:val="20"/>
        </w:rPr>
      </w:pPr>
    </w:p>
    <w:p w14:paraId="5208963F" w14:textId="77777777" w:rsidR="00D431A8" w:rsidRPr="00CF5E4C" w:rsidRDefault="00D431A8" w:rsidP="00D431A8">
      <w:pPr>
        <w:pStyle w:val="Geenafstand"/>
        <w:rPr>
          <w:rFonts w:cs="Arial"/>
          <w:i w:val="0"/>
          <w:sz w:val="20"/>
          <w:szCs w:val="20"/>
        </w:rPr>
      </w:pPr>
    </w:p>
    <w:p w14:paraId="2E78C32F" w14:textId="77777777" w:rsidR="00D431A8" w:rsidRPr="00CF5E4C" w:rsidRDefault="00D431A8" w:rsidP="00D431A8">
      <w:pPr>
        <w:pStyle w:val="Geenafstand"/>
        <w:rPr>
          <w:rFonts w:cs="Arial"/>
          <w:i w:val="0"/>
          <w:sz w:val="20"/>
          <w:szCs w:val="20"/>
        </w:rPr>
      </w:pPr>
    </w:p>
    <w:p w14:paraId="69E4A2CF" w14:textId="77777777" w:rsidR="00D431A8" w:rsidRPr="00CF5E4C" w:rsidRDefault="00D431A8" w:rsidP="00D431A8">
      <w:pPr>
        <w:pStyle w:val="Geenafstand"/>
        <w:rPr>
          <w:rFonts w:cs="Arial"/>
          <w:i w:val="0"/>
          <w:sz w:val="20"/>
          <w:szCs w:val="20"/>
        </w:rPr>
      </w:pPr>
      <w:r w:rsidRPr="00CF5E4C">
        <w:rPr>
          <w:rFonts w:cs="Arial"/>
          <w:i w:val="0"/>
          <w:sz w:val="20"/>
          <w:szCs w:val="20"/>
        </w:rPr>
        <w:t>Werkgever</w:t>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t>Werknemer</w:t>
      </w:r>
    </w:p>
    <w:p w14:paraId="0346DD02" w14:textId="77777777" w:rsidR="00D431A8" w:rsidRPr="00DF3B81" w:rsidRDefault="00D431A8" w:rsidP="00D431A8">
      <w:pPr>
        <w:pStyle w:val="Geenafstand"/>
        <w:rPr>
          <w:rFonts w:cs="Arial"/>
          <w:color w:val="FF0000"/>
          <w:sz w:val="20"/>
          <w:szCs w:val="20"/>
        </w:rPr>
      </w:pPr>
      <w:r w:rsidRPr="00DF3B81">
        <w:rPr>
          <w:rFonts w:cs="Arial"/>
          <w:color w:val="FF0000"/>
          <w:sz w:val="20"/>
          <w:szCs w:val="20"/>
        </w:rPr>
        <w:t xml:space="preserve">&lt;functie en naam&gt; </w:t>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t xml:space="preserve">&lt;naam&gt; </w:t>
      </w:r>
    </w:p>
    <w:p w14:paraId="5099483A" w14:textId="024665C7" w:rsidR="00D431A8" w:rsidRPr="00DF3B81" w:rsidRDefault="00D431A8" w:rsidP="00D431A8">
      <w:pPr>
        <w:pStyle w:val="Geenafstand"/>
        <w:rPr>
          <w:rFonts w:cs="Arial"/>
          <w:color w:val="FF0000"/>
          <w:sz w:val="20"/>
          <w:szCs w:val="20"/>
        </w:rPr>
      </w:pPr>
      <w:r w:rsidRPr="00DF3B81">
        <w:rPr>
          <w:rFonts w:cs="Arial"/>
          <w:color w:val="FF0000"/>
          <w:sz w:val="20"/>
          <w:szCs w:val="20"/>
        </w:rPr>
        <w:t>&lt;handtekening</w:t>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00DF3B81">
        <w:rPr>
          <w:rFonts w:cs="Arial"/>
          <w:color w:val="FF0000"/>
          <w:sz w:val="20"/>
          <w:szCs w:val="20"/>
        </w:rPr>
        <w:t xml:space="preserve">             </w:t>
      </w:r>
      <w:r w:rsidRPr="00DF3B81">
        <w:rPr>
          <w:rFonts w:cs="Arial"/>
          <w:color w:val="FF0000"/>
          <w:sz w:val="20"/>
          <w:szCs w:val="20"/>
        </w:rPr>
        <w:t xml:space="preserve">&lt;handtekening&gt; </w:t>
      </w:r>
    </w:p>
    <w:p w14:paraId="2374C340" w14:textId="77777777" w:rsidR="00D431A8" w:rsidRPr="00DF3B81" w:rsidRDefault="00D431A8" w:rsidP="00D431A8">
      <w:pPr>
        <w:spacing w:after="200" w:line="276" w:lineRule="auto"/>
        <w:rPr>
          <w:rFonts w:ascii="Arial" w:hAnsi="Arial" w:cs="Arial"/>
          <w:color w:val="FF0000"/>
          <w:sz w:val="20"/>
          <w:szCs w:val="20"/>
        </w:rPr>
      </w:pPr>
    </w:p>
    <w:p w14:paraId="51732120" w14:textId="77777777" w:rsidR="00D431A8" w:rsidRPr="00CF5E4C" w:rsidRDefault="00D431A8" w:rsidP="00D431A8">
      <w:pPr>
        <w:rPr>
          <w:rFonts w:ascii="Arial" w:hAnsi="Arial" w:cs="Arial"/>
          <w:sz w:val="20"/>
          <w:szCs w:val="20"/>
        </w:rPr>
      </w:pPr>
    </w:p>
    <w:p w14:paraId="48CAAF47" w14:textId="4357793F" w:rsidR="00D431A8" w:rsidRPr="00CF5E4C" w:rsidRDefault="00D431A8" w:rsidP="00D431A8">
      <w:pPr>
        <w:rPr>
          <w:rFonts w:ascii="Arial" w:hAnsi="Arial" w:cs="Arial"/>
          <w:sz w:val="20"/>
          <w:szCs w:val="20"/>
        </w:rPr>
      </w:pPr>
    </w:p>
    <w:p w14:paraId="0DD32C9F" w14:textId="79639538" w:rsidR="00123B86" w:rsidRPr="00CF5E4C" w:rsidRDefault="00123B86" w:rsidP="00D431A8">
      <w:pPr>
        <w:rPr>
          <w:rFonts w:ascii="Arial" w:hAnsi="Arial" w:cs="Arial"/>
          <w:sz w:val="20"/>
          <w:szCs w:val="20"/>
        </w:rPr>
      </w:pPr>
    </w:p>
    <w:p w14:paraId="7C606DCA" w14:textId="1A60E6AE" w:rsidR="00123B86" w:rsidRPr="00CF5E4C" w:rsidRDefault="00123B86" w:rsidP="00D431A8">
      <w:pPr>
        <w:rPr>
          <w:rFonts w:ascii="Arial" w:hAnsi="Arial" w:cs="Arial"/>
          <w:sz w:val="20"/>
          <w:szCs w:val="20"/>
        </w:rPr>
      </w:pPr>
    </w:p>
    <w:p w14:paraId="1B9AC0ED" w14:textId="029D2C0F" w:rsidR="008E51A3" w:rsidRDefault="008E51A3" w:rsidP="0089575B">
      <w:pPr>
        <w:spacing w:after="0" w:line="240" w:lineRule="auto"/>
        <w:rPr>
          <w:rFonts w:ascii="Arial" w:hAnsi="Arial" w:cs="Arial"/>
          <w:sz w:val="20"/>
          <w:szCs w:val="20"/>
        </w:rPr>
      </w:pPr>
    </w:p>
    <w:p w14:paraId="62AFDAB1" w14:textId="77777777" w:rsidR="00B80EE4" w:rsidRDefault="00B80EE4" w:rsidP="0089575B">
      <w:pPr>
        <w:spacing w:after="0" w:line="240" w:lineRule="auto"/>
        <w:rPr>
          <w:rFonts w:ascii="Arial" w:eastAsiaTheme="minorEastAsia" w:hAnsi="Arial" w:cs="Arial"/>
          <w:sz w:val="20"/>
          <w:szCs w:val="20"/>
          <w:lang w:eastAsia="nl-NL"/>
        </w:rPr>
      </w:pPr>
    </w:p>
    <w:p w14:paraId="2A52B8AF" w14:textId="77777777" w:rsidR="007A569C" w:rsidRDefault="007A569C" w:rsidP="0089575B">
      <w:pPr>
        <w:spacing w:after="0" w:line="240" w:lineRule="auto"/>
        <w:rPr>
          <w:rFonts w:ascii="Arial" w:eastAsiaTheme="minorEastAsia" w:hAnsi="Arial" w:cs="Arial"/>
          <w:lang w:eastAsia="nl-NL"/>
        </w:rPr>
      </w:pPr>
    </w:p>
    <w:p w14:paraId="5897E270" w14:textId="77777777" w:rsidR="007A569C" w:rsidRDefault="007A569C" w:rsidP="0089575B">
      <w:pPr>
        <w:spacing w:after="0" w:line="240" w:lineRule="auto"/>
        <w:rPr>
          <w:rFonts w:ascii="Arial" w:eastAsiaTheme="minorEastAsia" w:hAnsi="Arial" w:cs="Arial"/>
          <w:lang w:eastAsia="nl-NL"/>
        </w:rPr>
      </w:pPr>
    </w:p>
    <w:p w14:paraId="2DDCACBF" w14:textId="77777777" w:rsidR="007A569C" w:rsidRDefault="007A569C" w:rsidP="0089575B">
      <w:pPr>
        <w:spacing w:after="0" w:line="240" w:lineRule="auto"/>
        <w:rPr>
          <w:rFonts w:ascii="Arial" w:eastAsiaTheme="minorEastAsia" w:hAnsi="Arial" w:cs="Arial"/>
          <w:lang w:eastAsia="nl-NL"/>
        </w:rPr>
      </w:pPr>
    </w:p>
    <w:p w14:paraId="5F47E72D" w14:textId="77777777" w:rsidR="007A569C" w:rsidRDefault="007A569C" w:rsidP="0089575B">
      <w:pPr>
        <w:spacing w:after="0" w:line="240" w:lineRule="auto"/>
        <w:rPr>
          <w:rFonts w:ascii="Arial" w:eastAsiaTheme="minorEastAsia" w:hAnsi="Arial" w:cs="Arial"/>
          <w:lang w:eastAsia="nl-NL"/>
        </w:rPr>
      </w:pPr>
    </w:p>
    <w:p w14:paraId="1A2E7E2D" w14:textId="77777777" w:rsidR="007A569C" w:rsidRDefault="007A569C" w:rsidP="0089575B">
      <w:pPr>
        <w:spacing w:after="0" w:line="240" w:lineRule="auto"/>
        <w:rPr>
          <w:rFonts w:ascii="Arial" w:eastAsiaTheme="minorEastAsia" w:hAnsi="Arial" w:cs="Arial"/>
          <w:lang w:eastAsia="nl-NL"/>
        </w:rPr>
      </w:pPr>
    </w:p>
    <w:p w14:paraId="3C0CF756" w14:textId="77777777" w:rsidR="007A569C" w:rsidRDefault="007A569C" w:rsidP="0089575B">
      <w:pPr>
        <w:spacing w:after="0" w:line="240" w:lineRule="auto"/>
        <w:rPr>
          <w:rFonts w:ascii="Arial" w:eastAsiaTheme="minorEastAsia" w:hAnsi="Arial" w:cs="Arial"/>
          <w:lang w:eastAsia="nl-NL"/>
        </w:rPr>
      </w:pPr>
    </w:p>
    <w:p w14:paraId="45E11C3C" w14:textId="77777777" w:rsidR="007A569C" w:rsidRDefault="007A569C" w:rsidP="0089575B">
      <w:pPr>
        <w:spacing w:after="0" w:line="240" w:lineRule="auto"/>
        <w:rPr>
          <w:rFonts w:ascii="Arial" w:eastAsiaTheme="minorEastAsia" w:hAnsi="Arial" w:cs="Arial"/>
          <w:lang w:eastAsia="nl-NL"/>
        </w:rPr>
      </w:pPr>
    </w:p>
    <w:p w14:paraId="21DCA7BC" w14:textId="77777777" w:rsidR="007A569C" w:rsidRDefault="007A569C" w:rsidP="0089575B">
      <w:pPr>
        <w:spacing w:after="0" w:line="240" w:lineRule="auto"/>
        <w:rPr>
          <w:rFonts w:ascii="Arial" w:eastAsiaTheme="minorEastAsia" w:hAnsi="Arial" w:cs="Arial"/>
          <w:lang w:eastAsia="nl-NL"/>
        </w:rPr>
      </w:pPr>
    </w:p>
    <w:p w14:paraId="255369CE" w14:textId="77777777" w:rsidR="007A569C" w:rsidRDefault="007A569C" w:rsidP="0089575B">
      <w:pPr>
        <w:spacing w:after="0" w:line="240" w:lineRule="auto"/>
        <w:rPr>
          <w:rFonts w:ascii="Arial" w:eastAsiaTheme="minorEastAsia" w:hAnsi="Arial" w:cs="Arial"/>
          <w:lang w:eastAsia="nl-NL"/>
        </w:rPr>
      </w:pPr>
    </w:p>
    <w:p w14:paraId="2D55F5D2" w14:textId="77777777" w:rsidR="007A569C" w:rsidRDefault="007A569C" w:rsidP="0089575B">
      <w:pPr>
        <w:spacing w:after="0" w:line="240" w:lineRule="auto"/>
        <w:rPr>
          <w:rFonts w:ascii="Arial" w:eastAsiaTheme="minorEastAsia" w:hAnsi="Arial" w:cs="Arial"/>
          <w:lang w:eastAsia="nl-NL"/>
        </w:rPr>
      </w:pPr>
    </w:p>
    <w:p w14:paraId="64858F63" w14:textId="77777777" w:rsidR="007A569C" w:rsidRDefault="007A569C" w:rsidP="0089575B">
      <w:pPr>
        <w:spacing w:after="0" w:line="240" w:lineRule="auto"/>
        <w:rPr>
          <w:rFonts w:ascii="Arial" w:eastAsiaTheme="minorEastAsia" w:hAnsi="Arial" w:cs="Arial"/>
          <w:lang w:eastAsia="nl-NL"/>
        </w:rPr>
      </w:pPr>
    </w:p>
    <w:p w14:paraId="4B7EA9A9" w14:textId="77777777" w:rsidR="007A569C" w:rsidRDefault="007A569C" w:rsidP="0089575B">
      <w:pPr>
        <w:spacing w:after="0" w:line="240" w:lineRule="auto"/>
        <w:rPr>
          <w:rFonts w:ascii="Arial" w:eastAsiaTheme="minorEastAsia" w:hAnsi="Arial" w:cs="Arial"/>
          <w:lang w:eastAsia="nl-NL"/>
        </w:rPr>
      </w:pPr>
    </w:p>
    <w:p w14:paraId="0124ED21" w14:textId="77777777" w:rsidR="007A569C" w:rsidRDefault="007A569C" w:rsidP="0089575B">
      <w:pPr>
        <w:spacing w:after="0" w:line="240" w:lineRule="auto"/>
        <w:rPr>
          <w:rFonts w:ascii="Arial" w:eastAsiaTheme="minorEastAsia" w:hAnsi="Arial" w:cs="Arial"/>
          <w:lang w:eastAsia="nl-NL"/>
        </w:rPr>
      </w:pPr>
    </w:p>
    <w:p w14:paraId="0CCE57F5" w14:textId="77777777" w:rsidR="007A569C" w:rsidRDefault="007A569C" w:rsidP="0089575B">
      <w:pPr>
        <w:spacing w:after="0" w:line="240" w:lineRule="auto"/>
        <w:rPr>
          <w:rFonts w:ascii="Arial" w:eastAsiaTheme="minorEastAsia" w:hAnsi="Arial" w:cs="Arial"/>
          <w:lang w:eastAsia="nl-NL"/>
        </w:rPr>
      </w:pPr>
    </w:p>
    <w:p w14:paraId="1E63D1EE" w14:textId="77777777" w:rsidR="007A569C" w:rsidRDefault="007A569C" w:rsidP="0089575B">
      <w:pPr>
        <w:spacing w:after="0" w:line="240" w:lineRule="auto"/>
        <w:rPr>
          <w:rFonts w:ascii="Arial" w:eastAsiaTheme="minorEastAsia" w:hAnsi="Arial" w:cs="Arial"/>
          <w:lang w:eastAsia="nl-NL"/>
        </w:rPr>
      </w:pPr>
    </w:p>
    <w:p w14:paraId="28928FF6" w14:textId="77777777" w:rsidR="007A569C" w:rsidRDefault="007A569C" w:rsidP="0089575B">
      <w:pPr>
        <w:spacing w:after="0" w:line="240" w:lineRule="auto"/>
        <w:rPr>
          <w:rFonts w:ascii="Arial" w:eastAsiaTheme="minorEastAsia" w:hAnsi="Arial" w:cs="Arial"/>
          <w:lang w:eastAsia="nl-NL"/>
        </w:rPr>
      </w:pPr>
    </w:p>
    <w:p w14:paraId="1AEE1C35" w14:textId="77777777" w:rsidR="007A569C" w:rsidRDefault="007A569C" w:rsidP="0089575B">
      <w:pPr>
        <w:spacing w:after="0" w:line="240" w:lineRule="auto"/>
        <w:rPr>
          <w:rFonts w:ascii="Arial" w:eastAsiaTheme="minorEastAsia" w:hAnsi="Arial" w:cs="Arial"/>
          <w:lang w:eastAsia="nl-NL"/>
        </w:rPr>
      </w:pPr>
    </w:p>
    <w:p w14:paraId="577D9223" w14:textId="77777777" w:rsidR="007A569C" w:rsidRDefault="007A569C" w:rsidP="0089575B">
      <w:pPr>
        <w:spacing w:after="0" w:line="240" w:lineRule="auto"/>
        <w:rPr>
          <w:rFonts w:ascii="Arial" w:eastAsiaTheme="minorEastAsia" w:hAnsi="Arial" w:cs="Arial"/>
          <w:lang w:eastAsia="nl-NL"/>
        </w:rPr>
      </w:pPr>
    </w:p>
    <w:p w14:paraId="758C68E9" w14:textId="77777777" w:rsidR="007A569C" w:rsidRDefault="007A569C" w:rsidP="0089575B">
      <w:pPr>
        <w:spacing w:after="0" w:line="240" w:lineRule="auto"/>
        <w:rPr>
          <w:rFonts w:ascii="Arial" w:eastAsiaTheme="minorEastAsia" w:hAnsi="Arial" w:cs="Arial"/>
          <w:lang w:eastAsia="nl-NL"/>
        </w:rPr>
      </w:pPr>
    </w:p>
    <w:p w14:paraId="20DBE8AC" w14:textId="77777777" w:rsidR="007A569C" w:rsidRDefault="007A569C" w:rsidP="0089575B">
      <w:pPr>
        <w:spacing w:after="0" w:line="240" w:lineRule="auto"/>
        <w:rPr>
          <w:rFonts w:ascii="Arial" w:eastAsiaTheme="minorEastAsia" w:hAnsi="Arial" w:cs="Arial"/>
          <w:lang w:eastAsia="nl-NL"/>
        </w:rPr>
      </w:pPr>
    </w:p>
    <w:p w14:paraId="6FC78CDE" w14:textId="77777777" w:rsidR="007A569C" w:rsidRDefault="007A569C" w:rsidP="0089575B">
      <w:pPr>
        <w:spacing w:after="0" w:line="240" w:lineRule="auto"/>
        <w:rPr>
          <w:rFonts w:ascii="Arial" w:eastAsiaTheme="minorEastAsia" w:hAnsi="Arial" w:cs="Arial"/>
          <w:lang w:eastAsia="nl-NL"/>
        </w:rPr>
      </w:pPr>
    </w:p>
    <w:p w14:paraId="63AFB66B" w14:textId="77777777" w:rsidR="007A569C" w:rsidRDefault="007A569C" w:rsidP="0089575B">
      <w:pPr>
        <w:spacing w:after="0" w:line="240" w:lineRule="auto"/>
        <w:rPr>
          <w:rFonts w:ascii="Arial" w:eastAsiaTheme="minorEastAsia" w:hAnsi="Arial" w:cs="Arial"/>
          <w:lang w:eastAsia="nl-NL"/>
        </w:rPr>
      </w:pPr>
    </w:p>
    <w:p w14:paraId="0B8AFDFC" w14:textId="77777777" w:rsidR="007A569C" w:rsidRDefault="007A569C" w:rsidP="0089575B">
      <w:pPr>
        <w:spacing w:after="0" w:line="240" w:lineRule="auto"/>
        <w:rPr>
          <w:rFonts w:ascii="Arial" w:eastAsiaTheme="minorEastAsia" w:hAnsi="Arial" w:cs="Arial"/>
          <w:lang w:eastAsia="nl-NL"/>
        </w:rPr>
      </w:pPr>
    </w:p>
    <w:p w14:paraId="69CB79CA" w14:textId="77777777" w:rsidR="007A569C" w:rsidRDefault="007A569C" w:rsidP="0089575B">
      <w:pPr>
        <w:spacing w:after="0" w:line="240" w:lineRule="auto"/>
        <w:rPr>
          <w:rFonts w:ascii="Arial" w:eastAsiaTheme="minorEastAsia" w:hAnsi="Arial" w:cs="Arial"/>
          <w:lang w:eastAsia="nl-NL"/>
        </w:rPr>
      </w:pPr>
    </w:p>
    <w:p w14:paraId="73E5F88B" w14:textId="77777777" w:rsidR="007A569C" w:rsidRDefault="007A569C" w:rsidP="0089575B">
      <w:pPr>
        <w:spacing w:after="0" w:line="240" w:lineRule="auto"/>
        <w:rPr>
          <w:rFonts w:ascii="Arial" w:eastAsiaTheme="minorEastAsia" w:hAnsi="Arial" w:cs="Arial"/>
          <w:lang w:eastAsia="nl-NL"/>
        </w:rPr>
      </w:pPr>
    </w:p>
    <w:p w14:paraId="4B01A73D" w14:textId="77777777" w:rsidR="007A569C" w:rsidRDefault="007A569C" w:rsidP="0089575B">
      <w:pPr>
        <w:spacing w:after="0" w:line="240" w:lineRule="auto"/>
        <w:rPr>
          <w:rFonts w:ascii="Arial" w:eastAsiaTheme="minorEastAsia" w:hAnsi="Arial" w:cs="Arial"/>
          <w:lang w:eastAsia="nl-NL"/>
        </w:rPr>
      </w:pPr>
    </w:p>
    <w:p w14:paraId="65D03DB7" w14:textId="77777777" w:rsidR="00651131" w:rsidRDefault="00651131" w:rsidP="0089575B">
      <w:pPr>
        <w:spacing w:after="0" w:line="240" w:lineRule="auto"/>
        <w:rPr>
          <w:rFonts w:ascii="Arial" w:eastAsiaTheme="minorEastAsia" w:hAnsi="Arial" w:cs="Arial"/>
          <w:lang w:eastAsia="nl-NL"/>
        </w:rPr>
      </w:pPr>
    </w:p>
    <w:p w14:paraId="26ACABAD" w14:textId="77777777" w:rsidR="00651131" w:rsidRDefault="00651131" w:rsidP="0089575B">
      <w:pPr>
        <w:spacing w:after="0" w:line="240" w:lineRule="auto"/>
        <w:rPr>
          <w:rFonts w:ascii="Arial" w:eastAsiaTheme="minorEastAsia" w:hAnsi="Arial" w:cs="Arial"/>
          <w:lang w:eastAsia="nl-NL"/>
        </w:rPr>
      </w:pPr>
    </w:p>
    <w:p w14:paraId="2139CA40" w14:textId="77777777" w:rsidR="00651131" w:rsidRDefault="00651131" w:rsidP="0089575B">
      <w:pPr>
        <w:spacing w:after="0" w:line="240" w:lineRule="auto"/>
        <w:rPr>
          <w:rFonts w:ascii="Arial" w:eastAsiaTheme="minorEastAsia" w:hAnsi="Arial" w:cs="Arial"/>
          <w:lang w:eastAsia="nl-NL"/>
        </w:rPr>
      </w:pPr>
    </w:p>
    <w:p w14:paraId="399977E7" w14:textId="77777777" w:rsidR="00651131" w:rsidRDefault="00651131" w:rsidP="0089575B">
      <w:pPr>
        <w:spacing w:after="0" w:line="240" w:lineRule="auto"/>
        <w:rPr>
          <w:rFonts w:ascii="Arial" w:eastAsiaTheme="minorEastAsia" w:hAnsi="Arial" w:cs="Arial"/>
          <w:lang w:eastAsia="nl-NL"/>
        </w:rPr>
      </w:pPr>
    </w:p>
    <w:p w14:paraId="57EF9CB0" w14:textId="77777777" w:rsidR="00651131" w:rsidRDefault="00651131" w:rsidP="0089575B">
      <w:pPr>
        <w:spacing w:after="0" w:line="240" w:lineRule="auto"/>
        <w:rPr>
          <w:rFonts w:ascii="Arial" w:eastAsiaTheme="minorEastAsia" w:hAnsi="Arial" w:cs="Arial"/>
          <w:lang w:eastAsia="nl-NL"/>
        </w:rPr>
      </w:pPr>
    </w:p>
    <w:p w14:paraId="22F994C4" w14:textId="1DEEB263" w:rsidR="00651131" w:rsidRDefault="00651131" w:rsidP="0089575B">
      <w:pPr>
        <w:spacing w:after="0" w:line="240" w:lineRule="auto"/>
        <w:rPr>
          <w:rFonts w:ascii="Arial" w:eastAsiaTheme="minorEastAsia" w:hAnsi="Arial" w:cs="Arial"/>
          <w:color w:val="808080" w:themeColor="background1" w:themeShade="80"/>
          <w:lang w:eastAsia="nl-NL"/>
        </w:rPr>
      </w:pPr>
    </w:p>
    <w:p w14:paraId="4A5D2A5A" w14:textId="77777777" w:rsidR="00651131" w:rsidRPr="00651131" w:rsidRDefault="00651131" w:rsidP="0089575B">
      <w:pPr>
        <w:spacing w:after="0" w:line="240" w:lineRule="auto"/>
        <w:rPr>
          <w:rFonts w:ascii="Arial" w:eastAsiaTheme="minorEastAsia" w:hAnsi="Arial" w:cs="Arial"/>
          <w:color w:val="808080" w:themeColor="background1" w:themeShade="80"/>
          <w:lang w:eastAsia="nl-NL"/>
        </w:rPr>
      </w:pPr>
    </w:p>
    <w:p w14:paraId="78F26088" w14:textId="77777777" w:rsidR="00651131" w:rsidRPr="00651131" w:rsidRDefault="00651131" w:rsidP="00651131">
      <w:pPr>
        <w:spacing w:after="200" w:line="276" w:lineRule="auto"/>
        <w:rPr>
          <w:rFonts w:ascii="Arial" w:hAnsi="Arial" w:cs="Arial"/>
          <w:color w:val="808080" w:themeColor="background1" w:themeShade="80"/>
          <w:sz w:val="20"/>
          <w:szCs w:val="20"/>
        </w:rPr>
      </w:pPr>
      <w:r w:rsidRPr="00651131">
        <w:rPr>
          <w:rFonts w:ascii="Arial" w:hAnsi="Arial" w:cs="Arial"/>
          <w:b/>
          <w:color w:val="808080" w:themeColor="background1" w:themeShade="80"/>
          <w:sz w:val="20"/>
          <w:szCs w:val="20"/>
        </w:rPr>
        <w:t>Paraaf werkgever:</w:t>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r>
      <w:r w:rsidRPr="00651131">
        <w:rPr>
          <w:rFonts w:ascii="Arial" w:hAnsi="Arial" w:cs="Arial"/>
          <w:b/>
          <w:color w:val="808080" w:themeColor="background1" w:themeShade="80"/>
          <w:sz w:val="20"/>
          <w:szCs w:val="20"/>
        </w:rPr>
        <w:tab/>
        <w:t>Paraaf werknemer:</w:t>
      </w:r>
    </w:p>
    <w:p w14:paraId="5DB632F9" w14:textId="77777777" w:rsidR="00651131" w:rsidRDefault="00651131" w:rsidP="0089575B">
      <w:pPr>
        <w:spacing w:after="0" w:line="240" w:lineRule="auto"/>
        <w:rPr>
          <w:rFonts w:ascii="Arial" w:eastAsiaTheme="minorEastAsia" w:hAnsi="Arial" w:cs="Arial"/>
          <w:lang w:eastAsia="nl-NL"/>
        </w:rPr>
      </w:pPr>
    </w:p>
    <w:p w14:paraId="323C5180" w14:textId="5BCCDFE5" w:rsidR="00123B86" w:rsidRPr="00B80EE4" w:rsidRDefault="00123B86" w:rsidP="0089575B">
      <w:pPr>
        <w:spacing w:after="0" w:line="240" w:lineRule="auto"/>
        <w:rPr>
          <w:rFonts w:ascii="Arial" w:eastAsiaTheme="minorEastAsia" w:hAnsi="Arial" w:cs="Arial"/>
          <w:lang w:eastAsia="nl-NL"/>
        </w:rPr>
      </w:pPr>
      <w:r w:rsidRPr="00B80EE4">
        <w:rPr>
          <w:rFonts w:ascii="Arial" w:eastAsiaTheme="minorEastAsia" w:hAnsi="Arial" w:cs="Arial"/>
          <w:lang w:eastAsia="nl-NL"/>
        </w:rPr>
        <w:t>Toelichting format vaststellingsovereenkomst – verschil van inzicht en ongeschiktheid voor de functie</w:t>
      </w:r>
    </w:p>
    <w:p w14:paraId="2FA6938C" w14:textId="0B6A2ECB" w:rsidR="00123B86" w:rsidRPr="00CF5E4C" w:rsidRDefault="00123B86" w:rsidP="0089575B">
      <w:pPr>
        <w:spacing w:after="0" w:line="240" w:lineRule="auto"/>
        <w:rPr>
          <w:rFonts w:ascii="Arial" w:eastAsiaTheme="minorEastAsia" w:hAnsi="Arial" w:cs="Arial"/>
          <w:sz w:val="20"/>
          <w:szCs w:val="20"/>
          <w:lang w:eastAsia="nl-NL"/>
        </w:rPr>
      </w:pPr>
    </w:p>
    <w:p w14:paraId="24772140" w14:textId="77777777" w:rsidR="00123B86" w:rsidRPr="00CF5E4C" w:rsidRDefault="00123B86" w:rsidP="0089575B">
      <w:pPr>
        <w:spacing w:after="0" w:line="240" w:lineRule="auto"/>
        <w:rPr>
          <w:rFonts w:ascii="Arial" w:eastAsiaTheme="minorEastAsia" w:hAnsi="Arial" w:cs="Arial"/>
          <w:sz w:val="20"/>
          <w:szCs w:val="20"/>
          <w:lang w:eastAsia="nl-NL"/>
        </w:rPr>
      </w:pPr>
    </w:p>
    <w:p w14:paraId="0943615B" w14:textId="77777777" w:rsidR="00123B86" w:rsidRPr="00CF5E4C" w:rsidRDefault="00123B86" w:rsidP="0089575B">
      <w:pPr>
        <w:spacing w:after="0" w:line="240" w:lineRule="auto"/>
        <w:rPr>
          <w:rFonts w:ascii="Arial" w:eastAsiaTheme="minorEastAsia" w:hAnsi="Arial" w:cs="Arial"/>
          <w:b/>
          <w:bCs/>
          <w:sz w:val="20"/>
          <w:szCs w:val="20"/>
          <w:lang w:eastAsia="nl-NL"/>
        </w:rPr>
      </w:pPr>
      <w:r w:rsidRPr="00CF5E4C">
        <w:rPr>
          <w:rFonts w:ascii="Arial" w:eastAsiaTheme="minorEastAsia" w:hAnsi="Arial" w:cs="Arial"/>
          <w:b/>
          <w:bCs/>
          <w:sz w:val="20"/>
          <w:szCs w:val="20"/>
          <w:lang w:eastAsia="nl-NL"/>
        </w:rPr>
        <w:t>Toelichting op enkele bepalingen</w:t>
      </w:r>
    </w:p>
    <w:p w14:paraId="78FA9002" w14:textId="77777777" w:rsidR="00123B86" w:rsidRPr="00CF5E4C" w:rsidRDefault="00123B86" w:rsidP="0089575B">
      <w:pPr>
        <w:spacing w:after="0" w:line="240" w:lineRule="auto"/>
        <w:rPr>
          <w:rFonts w:ascii="Arial" w:eastAsiaTheme="minorEastAsia" w:hAnsi="Arial" w:cs="Arial"/>
          <w:b/>
          <w:bCs/>
          <w:sz w:val="20"/>
          <w:szCs w:val="20"/>
          <w:lang w:eastAsia="nl-NL"/>
        </w:rPr>
      </w:pPr>
    </w:p>
    <w:p w14:paraId="30DBBC58" w14:textId="77777777" w:rsidR="004A7C96" w:rsidRDefault="004A7C96" w:rsidP="004A7C96">
      <w:pPr>
        <w:spacing w:after="0" w:line="240" w:lineRule="auto"/>
        <w:rPr>
          <w:rFonts w:ascii="Arial" w:eastAsiaTheme="minorEastAsia" w:hAnsi="Arial" w:cs="Arial"/>
          <w:sz w:val="20"/>
          <w:szCs w:val="20"/>
          <w:u w:val="single"/>
          <w:lang w:eastAsia="nl-NL"/>
        </w:rPr>
      </w:pPr>
      <w:r>
        <w:rPr>
          <w:rFonts w:ascii="Arial" w:eastAsiaTheme="minorEastAsia" w:hAnsi="Arial" w:cs="Arial"/>
          <w:sz w:val="20"/>
          <w:szCs w:val="20"/>
          <w:u w:val="single"/>
          <w:lang w:eastAsia="nl-NL"/>
        </w:rPr>
        <w:t>Participatiefonds:</w:t>
      </w:r>
    </w:p>
    <w:p w14:paraId="78D53E47" w14:textId="77777777" w:rsidR="004A7C96" w:rsidRDefault="004A7C96" w:rsidP="004A7C96">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Sinds 1 augustus 2022 is het Participatiefonds (PF) gemoderniseerd. S</w:t>
      </w:r>
      <w:r>
        <w:rPr>
          <w:rFonts w:ascii="Arial" w:hAnsi="Arial" w:cs="Arial"/>
          <w:color w:val="000000"/>
          <w:sz w:val="20"/>
          <w:szCs w:val="20"/>
          <w:shd w:val="clear" w:color="auto" w:fill="FFFFFF"/>
        </w:rPr>
        <w:t>tandaard betaalt ieder schoolbestuur een eigen bijdrage van 50% en wordt 50% vergoed vanuit het fonds.</w:t>
      </w:r>
    </w:p>
    <w:p w14:paraId="27C3207B" w14:textId="77777777" w:rsidR="004A7C96" w:rsidRDefault="004A7C96" w:rsidP="004A7C96">
      <w:pPr>
        <w:spacing w:after="0" w:line="240" w:lineRule="auto"/>
        <w:rPr>
          <w:rFonts w:ascii="Arial" w:eastAsiaTheme="minorEastAsia" w:hAnsi="Arial" w:cs="Arial"/>
          <w:sz w:val="20"/>
          <w:szCs w:val="20"/>
          <w:lang w:eastAsia="nl-NL"/>
        </w:rPr>
      </w:pPr>
    </w:p>
    <w:p w14:paraId="03C1DDBD" w14:textId="77777777" w:rsidR="004A7C96" w:rsidRDefault="004A7C96" w:rsidP="004A7C96">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Er gelden 7 ontslagsituaties waarbij een schoolbestuur in aanmerking kan komen voor een verlaging van de eigen bijdrage van 50% naar 10%:</w:t>
      </w:r>
    </w:p>
    <w:p w14:paraId="3F6440FA" w14:textId="77777777" w:rsidR="004A7C96" w:rsidRDefault="004A7C96" w:rsidP="004A7C96">
      <w:pPr>
        <w:spacing w:after="0" w:line="240" w:lineRule="auto"/>
        <w:rPr>
          <w:rFonts w:ascii="Arial" w:eastAsiaTheme="minorEastAsia" w:hAnsi="Arial" w:cs="Arial"/>
          <w:sz w:val="20"/>
          <w:szCs w:val="20"/>
          <w:lang w:eastAsia="nl-NL"/>
        </w:rPr>
      </w:pPr>
    </w:p>
    <w:p w14:paraId="041D7BD5"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Wegens bedrijfseconomische reden via UWV</w:t>
      </w:r>
    </w:p>
    <w:p w14:paraId="7A245904"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Wegens bedrijfseconomische reden via vaststellingsovereenkomst</w:t>
      </w:r>
    </w:p>
    <w:p w14:paraId="5F77E8F6"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Wegens langdurige ziekte of arbeidsongeschiktheid (via UWV)</w:t>
      </w:r>
    </w:p>
    <w:p w14:paraId="1630FE9C"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Via (kanton)rechter op tegenspraak</w:t>
      </w:r>
    </w:p>
    <w:p w14:paraId="70A466F5"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Tijdelijk contract voor vervanging</w:t>
      </w:r>
    </w:p>
    <w:p w14:paraId="6E0EBF5C"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Tijdelijk contract van zij-instromer</w:t>
      </w:r>
    </w:p>
    <w:p w14:paraId="46D01E17" w14:textId="77777777" w:rsidR="004A7C96" w:rsidRPr="00DE35DB" w:rsidRDefault="004A7C96" w:rsidP="004A7C96">
      <w:pPr>
        <w:pStyle w:val="Lijstalinea"/>
        <w:numPr>
          <w:ilvl w:val="0"/>
          <w:numId w:val="13"/>
        </w:numPr>
        <w:rPr>
          <w:rFonts w:ascii="Arial" w:hAnsi="Arial" w:cs="Arial"/>
          <w:sz w:val="20"/>
          <w:szCs w:val="20"/>
        </w:rPr>
      </w:pPr>
      <w:r w:rsidRPr="00DE35DB">
        <w:rPr>
          <w:rFonts w:ascii="Arial" w:hAnsi="Arial" w:cs="Arial"/>
          <w:sz w:val="20"/>
          <w:szCs w:val="20"/>
        </w:rPr>
        <w:t>Participatiebaan</w:t>
      </w:r>
    </w:p>
    <w:p w14:paraId="391F20F6" w14:textId="77777777" w:rsidR="004A7C96" w:rsidRDefault="004A7C96" w:rsidP="004A7C96">
      <w:pPr>
        <w:spacing w:after="0" w:line="240" w:lineRule="auto"/>
        <w:rPr>
          <w:rFonts w:ascii="Arial" w:eastAsiaTheme="minorEastAsia" w:hAnsi="Arial" w:cs="Arial"/>
          <w:sz w:val="20"/>
          <w:szCs w:val="20"/>
          <w:lang w:eastAsia="nl-NL"/>
        </w:rPr>
      </w:pPr>
    </w:p>
    <w:p w14:paraId="6F047ED9" w14:textId="4985BB88" w:rsidR="004A7C96" w:rsidRDefault="004A7C96" w:rsidP="0089575B">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 xml:space="preserve">In alle andere gevallen kan het PF bij een beëindiging niet toetsen of dit onvermijdbaar was. En dus geldt de standaard eigen bijdrage van 50% en een vergoeding door het PF van 50%. Bijvoorbeeld bij een vaststellingsovereenkomst met verschil van inzicht in de uitoefening van de functie.  En bij het aflopen van tijdelijke contracten anders dan voor vervanging. De werkgever hoeft in deze gevallen niets te doen, dus ook geen verzoeken in te dienen. Ook is een vergoeding voor outplacement in dit geval niet meer verplicht. Uiteraard kan hier wel over onderhandeld worden.  </w:t>
      </w:r>
    </w:p>
    <w:p w14:paraId="5C91A15C" w14:textId="77777777" w:rsidR="00E862A2" w:rsidRDefault="00E862A2" w:rsidP="0089575B">
      <w:pPr>
        <w:spacing w:after="0" w:line="240" w:lineRule="auto"/>
        <w:rPr>
          <w:rFonts w:ascii="Arial" w:eastAsiaTheme="minorEastAsia" w:hAnsi="Arial" w:cs="Arial"/>
          <w:sz w:val="20"/>
          <w:szCs w:val="20"/>
          <w:lang w:eastAsia="nl-NL"/>
        </w:rPr>
      </w:pPr>
    </w:p>
    <w:p w14:paraId="3D78D050" w14:textId="686695B9" w:rsidR="00E862A2" w:rsidRPr="00DE35DB" w:rsidRDefault="00E862A2" w:rsidP="00E862A2">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Voor een werkgever kan het daarom in sommige gevallen financieel aantrekkelijker zijn om ontbinding van de arbeidsovereenkomst bij de rechter aan te vragen. Om ontbinding aan te kunnen vragen zal de werkgever wel gegronde redenen moeten aanvoeren en voldoende dossier moeten hebben opgebouwd. Dit betekent dat de werknemer op het disfunctioneren moet zijn aangesproken</w:t>
      </w:r>
      <w:r w:rsidR="00D36803">
        <w:rPr>
          <w:rFonts w:ascii="Arial" w:eastAsiaTheme="minorEastAsia" w:hAnsi="Arial" w:cs="Arial"/>
          <w:sz w:val="20"/>
          <w:szCs w:val="20"/>
          <w:lang w:eastAsia="nl-NL"/>
        </w:rPr>
        <w:t xml:space="preserve">, </w:t>
      </w:r>
      <w:r>
        <w:rPr>
          <w:rFonts w:ascii="Arial" w:eastAsiaTheme="minorEastAsia" w:hAnsi="Arial" w:cs="Arial"/>
          <w:sz w:val="20"/>
          <w:szCs w:val="20"/>
          <w:lang w:eastAsia="nl-NL"/>
        </w:rPr>
        <w:t xml:space="preserve">voldoende gelegenheid </w:t>
      </w:r>
      <w:r w:rsidR="00D36803">
        <w:rPr>
          <w:rFonts w:ascii="Arial" w:eastAsiaTheme="minorEastAsia" w:hAnsi="Arial" w:cs="Arial"/>
          <w:sz w:val="20"/>
          <w:szCs w:val="20"/>
          <w:lang w:eastAsia="nl-NL"/>
        </w:rPr>
        <w:t>moet hebben</w:t>
      </w:r>
      <w:r>
        <w:rPr>
          <w:rFonts w:ascii="Arial" w:eastAsiaTheme="minorEastAsia" w:hAnsi="Arial" w:cs="Arial"/>
          <w:sz w:val="20"/>
          <w:szCs w:val="20"/>
          <w:lang w:eastAsia="nl-NL"/>
        </w:rPr>
        <w:t xml:space="preserve"> gekregen om het functioneren te verbeteren en er geen mogelijkheden zijn om de werknemer </w:t>
      </w:r>
      <w:r w:rsidR="00D36803">
        <w:rPr>
          <w:rFonts w:ascii="Arial" w:eastAsiaTheme="minorEastAsia" w:hAnsi="Arial" w:cs="Arial"/>
          <w:sz w:val="20"/>
          <w:szCs w:val="20"/>
          <w:lang w:eastAsia="nl-NL"/>
        </w:rPr>
        <w:t xml:space="preserve">in een andere functie </w:t>
      </w:r>
      <w:r>
        <w:rPr>
          <w:rFonts w:ascii="Arial" w:eastAsiaTheme="minorEastAsia" w:hAnsi="Arial" w:cs="Arial"/>
          <w:sz w:val="20"/>
          <w:szCs w:val="20"/>
          <w:lang w:eastAsia="nl-NL"/>
        </w:rPr>
        <w:t xml:space="preserve">te kunnen herplaatsen. </w:t>
      </w:r>
    </w:p>
    <w:p w14:paraId="36533317" w14:textId="77777777" w:rsidR="004A7C96" w:rsidRDefault="004A7C96" w:rsidP="0089575B">
      <w:pPr>
        <w:spacing w:after="0" w:line="240" w:lineRule="auto"/>
        <w:rPr>
          <w:rFonts w:ascii="Arial" w:eastAsiaTheme="minorEastAsia" w:hAnsi="Arial" w:cs="Arial"/>
          <w:sz w:val="20"/>
          <w:szCs w:val="20"/>
          <w:u w:val="single"/>
          <w:lang w:eastAsia="nl-NL"/>
        </w:rPr>
      </w:pPr>
    </w:p>
    <w:p w14:paraId="3F73A685" w14:textId="1A833349"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Artikel 1 – Opzegtermijn</w:t>
      </w:r>
    </w:p>
    <w:p w14:paraId="52C817A7"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1404B9D" w14:textId="7401CFDB"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duur van het dienstverband bepaalt welke opzegtermijn er in acht genomen moet worden. Zie voor de opzegtermijn artikel 3.9 c</w:t>
      </w:r>
      <w:r w:rsidR="0003048D">
        <w:rPr>
          <w:rFonts w:ascii="Arial" w:eastAsiaTheme="minorEastAsia" w:hAnsi="Arial" w:cs="Arial"/>
          <w:sz w:val="20"/>
          <w:szCs w:val="20"/>
          <w:lang w:eastAsia="nl-NL"/>
        </w:rPr>
        <w:t>a</w:t>
      </w:r>
      <w:r w:rsidRPr="00CF5E4C">
        <w:rPr>
          <w:rFonts w:ascii="Arial" w:eastAsiaTheme="minorEastAsia" w:hAnsi="Arial" w:cs="Arial"/>
          <w:sz w:val="20"/>
          <w:szCs w:val="20"/>
          <w:lang w:eastAsia="nl-NL"/>
        </w:rPr>
        <w:t xml:space="preserve">o po. De cao bepaalt dat met wederzijds goedvinden van de opzegtermijn kan worden afgeweken. Echter indien de werknemer aanspraak wil maken op een WW-uitkering dient de fictieve opzegtermijn wel in acht genomen te worden. Indien werkgever en werkgever geen of een te korte opzegtermijn zijn overeengekomen, dan </w:t>
      </w:r>
      <w:r w:rsidR="008F0771">
        <w:rPr>
          <w:rFonts w:ascii="Arial" w:eastAsiaTheme="minorEastAsia" w:hAnsi="Arial" w:cs="Arial"/>
          <w:sz w:val="20"/>
          <w:szCs w:val="20"/>
          <w:lang w:eastAsia="nl-NL"/>
        </w:rPr>
        <w:t>gaat de</w:t>
      </w:r>
      <w:r w:rsidRPr="00CF5E4C">
        <w:rPr>
          <w:rFonts w:ascii="Arial" w:eastAsiaTheme="minorEastAsia" w:hAnsi="Arial" w:cs="Arial"/>
          <w:sz w:val="20"/>
          <w:szCs w:val="20"/>
          <w:lang w:eastAsia="nl-NL"/>
        </w:rPr>
        <w:t xml:space="preserve"> WW</w:t>
      </w:r>
      <w:r w:rsidR="008F0771">
        <w:rPr>
          <w:rFonts w:ascii="Arial" w:eastAsiaTheme="minorEastAsia" w:hAnsi="Arial" w:cs="Arial"/>
          <w:sz w:val="20"/>
          <w:szCs w:val="20"/>
          <w:lang w:eastAsia="nl-NL"/>
        </w:rPr>
        <w:t xml:space="preserve"> pas in als de geldende opzegtermijn is doorlopen</w:t>
      </w:r>
      <w:r w:rsidRPr="00CF5E4C">
        <w:rPr>
          <w:rFonts w:ascii="Arial" w:eastAsiaTheme="minorEastAsia" w:hAnsi="Arial" w:cs="Arial"/>
          <w:sz w:val="20"/>
          <w:szCs w:val="20"/>
          <w:lang w:eastAsia="nl-NL"/>
        </w:rPr>
        <w:t>. Het UWV gaat bij het toekennen van een WW-uitkering namelijk uit van de fictieve opzegtermijn. Dat is de opzegtermijn waar de werkgever en de werknemer rekening mee hadden moeten houden</w:t>
      </w:r>
      <w:r w:rsidR="008F0771">
        <w:rPr>
          <w:rFonts w:ascii="Arial" w:eastAsiaTheme="minorEastAsia" w:hAnsi="Arial" w:cs="Arial"/>
          <w:sz w:val="20"/>
          <w:szCs w:val="20"/>
          <w:lang w:eastAsia="nl-NL"/>
        </w:rPr>
        <w:t xml:space="preserve"> als het dienstverband was opgezegd</w:t>
      </w:r>
      <w:r w:rsidRPr="00CF5E4C">
        <w:rPr>
          <w:rFonts w:ascii="Arial" w:eastAsiaTheme="minorEastAsia" w:hAnsi="Arial" w:cs="Arial"/>
          <w:sz w:val="20"/>
          <w:szCs w:val="20"/>
          <w:lang w:eastAsia="nl-NL"/>
        </w:rPr>
        <w:t>.</w:t>
      </w:r>
    </w:p>
    <w:p w14:paraId="18D2BF18"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7F9B663" w14:textId="0C3AC28E"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 xml:space="preserve">Artikel </w:t>
      </w:r>
      <w:r w:rsidR="00DA1179">
        <w:rPr>
          <w:rFonts w:ascii="Arial" w:eastAsiaTheme="minorEastAsia" w:hAnsi="Arial" w:cs="Arial"/>
          <w:sz w:val="20"/>
          <w:szCs w:val="20"/>
          <w:u w:val="single"/>
          <w:lang w:eastAsia="nl-NL"/>
        </w:rPr>
        <w:t>5</w:t>
      </w:r>
      <w:r w:rsidRPr="00CF5E4C">
        <w:rPr>
          <w:rFonts w:ascii="Arial" w:eastAsiaTheme="minorEastAsia" w:hAnsi="Arial" w:cs="Arial"/>
          <w:sz w:val="20"/>
          <w:szCs w:val="20"/>
          <w:u w:val="single"/>
          <w:lang w:eastAsia="nl-NL"/>
        </w:rPr>
        <w:t xml:space="preserve"> – Transitievergoeding </w:t>
      </w:r>
    </w:p>
    <w:p w14:paraId="71D6D66B"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59ECBAA2"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69C0CB1D" w14:textId="77777777" w:rsidR="00123B86" w:rsidRPr="00CF5E4C" w:rsidRDefault="00123B86" w:rsidP="0089575B">
      <w:pPr>
        <w:spacing w:after="0" w:line="240" w:lineRule="auto"/>
        <w:rPr>
          <w:rFonts w:ascii="Arial" w:eastAsiaTheme="minorEastAsia" w:hAnsi="Arial" w:cs="Arial"/>
          <w:sz w:val="20"/>
          <w:szCs w:val="20"/>
          <w:lang w:eastAsia="nl-NL"/>
        </w:rPr>
      </w:pPr>
    </w:p>
    <w:p w14:paraId="243D17D0" w14:textId="061C1A08" w:rsidR="00123B86" w:rsidRPr="00CF5E4C" w:rsidRDefault="00123B86" w:rsidP="0089575B">
      <w:pPr>
        <w:spacing w:after="0" w:line="240" w:lineRule="auto"/>
        <w:rPr>
          <w:rFonts w:ascii="Arial" w:hAnsi="Arial" w:cs="Arial"/>
          <w:sz w:val="20"/>
          <w:szCs w:val="20"/>
        </w:rPr>
      </w:pPr>
      <w:r w:rsidRPr="00CF5E4C">
        <w:rPr>
          <w:rFonts w:ascii="Arial" w:hAnsi="Arial" w:cs="Arial"/>
          <w:sz w:val="20"/>
          <w:szCs w:val="20"/>
        </w:rPr>
        <w:t>De hoogte van de vergoeding is afhankelijk van het aantal jaren (of een deel daarvan) dat de werknemer in dienst is geweest. De vergoeding is vanaf 1 januari 202</w:t>
      </w:r>
      <w:r w:rsidR="00400004">
        <w:rPr>
          <w:rFonts w:ascii="Arial" w:hAnsi="Arial" w:cs="Arial"/>
          <w:sz w:val="20"/>
          <w:szCs w:val="20"/>
        </w:rPr>
        <w:t>3</w:t>
      </w:r>
      <w:r w:rsidRPr="00CF5E4C">
        <w:rPr>
          <w:rFonts w:ascii="Arial" w:hAnsi="Arial" w:cs="Arial"/>
          <w:sz w:val="20"/>
          <w:szCs w:val="20"/>
        </w:rPr>
        <w:t xml:space="preserve"> maximaal € 8</w:t>
      </w:r>
      <w:r w:rsidR="00400004">
        <w:rPr>
          <w:rFonts w:ascii="Arial" w:hAnsi="Arial" w:cs="Arial"/>
          <w:sz w:val="20"/>
          <w:szCs w:val="20"/>
        </w:rPr>
        <w:t>9</w:t>
      </w:r>
      <w:r w:rsidRPr="00CF5E4C">
        <w:rPr>
          <w:rFonts w:ascii="Arial" w:hAnsi="Arial" w:cs="Arial"/>
          <w:sz w:val="20"/>
          <w:szCs w:val="20"/>
        </w:rPr>
        <w:t>.000. Behalve als een werknemer meer dan € 8</w:t>
      </w:r>
      <w:r w:rsidR="00400004">
        <w:rPr>
          <w:rFonts w:ascii="Arial" w:hAnsi="Arial" w:cs="Arial"/>
          <w:sz w:val="20"/>
          <w:szCs w:val="20"/>
        </w:rPr>
        <w:t>9</w:t>
      </w:r>
      <w:r w:rsidRPr="00CF5E4C">
        <w:rPr>
          <w:rFonts w:ascii="Arial" w:hAnsi="Arial" w:cs="Arial"/>
          <w:sz w:val="20"/>
          <w:szCs w:val="20"/>
        </w:rPr>
        <w:t xml:space="preserve">.000 per jaar verdient, dan is de vergoeding gelijk aan het bruto </w:t>
      </w:r>
      <w:r w:rsidRPr="00CF5E4C">
        <w:rPr>
          <w:rFonts w:ascii="Arial" w:hAnsi="Arial" w:cs="Arial"/>
          <w:sz w:val="20"/>
          <w:szCs w:val="20"/>
        </w:rPr>
        <w:lastRenderedPageBreak/>
        <w:t>jaarsalaris. De minister van Sociale Zaken en Werkgelegenheid (SZW) stelt het maximumbedrag elk jaar op 1 januari vast.</w:t>
      </w:r>
    </w:p>
    <w:p w14:paraId="56C75F34" w14:textId="77777777" w:rsidR="00123B86" w:rsidRPr="00CF5E4C" w:rsidRDefault="00123B86" w:rsidP="0089575B">
      <w:pPr>
        <w:spacing w:after="0" w:line="240" w:lineRule="auto"/>
        <w:rPr>
          <w:rFonts w:ascii="Arial" w:hAnsi="Arial" w:cs="Arial"/>
          <w:i/>
          <w:iCs/>
          <w:sz w:val="20"/>
          <w:szCs w:val="20"/>
        </w:rPr>
      </w:pPr>
    </w:p>
    <w:p w14:paraId="399C2329" w14:textId="77777777" w:rsidR="00123B86" w:rsidRPr="00CF5E4C" w:rsidRDefault="00123B86" w:rsidP="0089575B">
      <w:p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Met de </w:t>
      </w:r>
      <w:hyperlink r:id="rId9" w:tooltip="rekentool transitievergoeding van het ministerie van Sociale Zaken en Werkgelegenheid" w:history="1">
        <w:r w:rsidRPr="00CF5E4C">
          <w:rPr>
            <w:rFonts w:ascii="Arial" w:eastAsia="Times New Roman" w:hAnsi="Arial" w:cs="Arial"/>
            <w:color w:val="006CB2"/>
            <w:sz w:val="20"/>
            <w:szCs w:val="20"/>
            <w:u w:val="single"/>
            <w:lang w:eastAsia="nl-NL"/>
          </w:rPr>
          <w:t>rekentool transitievergoeding van het ministerie van Sociale Zaken en Werkgelegenheid</w:t>
        </w:r>
      </w:hyperlink>
      <w:r w:rsidRPr="00CF5E4C">
        <w:rPr>
          <w:rFonts w:ascii="Arial" w:eastAsia="Times New Roman" w:hAnsi="Arial" w:cs="Arial"/>
          <w:sz w:val="20"/>
          <w:szCs w:val="20"/>
          <w:lang w:eastAsia="nl-NL"/>
        </w:rPr>
        <w:t xml:space="preserve"> kunt u bepalen of uw werknemer recht heeft op een transitievergoeding en hoe hoog de transitievergoeding is.</w:t>
      </w:r>
    </w:p>
    <w:p w14:paraId="35FDAA7F" w14:textId="77777777" w:rsidR="00123B86" w:rsidRPr="00CF5E4C" w:rsidRDefault="00123B86" w:rsidP="0089575B">
      <w:pPr>
        <w:spacing w:after="0" w:line="240" w:lineRule="auto"/>
        <w:rPr>
          <w:rFonts w:ascii="Arial" w:eastAsiaTheme="minorEastAsia" w:hAnsi="Arial" w:cs="Arial"/>
          <w:sz w:val="20"/>
          <w:szCs w:val="20"/>
          <w:lang w:eastAsia="nl-NL"/>
        </w:rPr>
      </w:pPr>
    </w:p>
    <w:p w14:paraId="5F82925E"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2F35FDE3" w14:textId="5570934E" w:rsidR="00123B86" w:rsidRPr="00CF5E4C" w:rsidRDefault="008F0771"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V</w:t>
      </w:r>
      <w:r w:rsidR="00123B86" w:rsidRPr="00CF5E4C">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123B86" w:rsidRPr="00CF5E4C">
        <w:rPr>
          <w:rFonts w:ascii="Arial" w:eastAsiaTheme="minorEastAsia" w:hAnsi="Arial" w:cs="Arial"/>
          <w:sz w:val="20"/>
          <w:szCs w:val="20"/>
          <w:lang w:eastAsia="nl-NL"/>
        </w:rPr>
        <w:t>uitkering</w:t>
      </w:r>
    </w:p>
    <w:p w14:paraId="4559A9DB"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structurele eindejaarsuitkering;</w:t>
      </w:r>
    </w:p>
    <w:p w14:paraId="1BD61FD6"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extra eindejaarsuitkering OOP;</w:t>
      </w:r>
    </w:p>
    <w:p w14:paraId="00901017"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uitlooptoeslag;</w:t>
      </w:r>
    </w:p>
    <w:p w14:paraId="31C5F07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bindingstoelage;</w:t>
      </w:r>
    </w:p>
    <w:p w14:paraId="11A5C75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schaaluitloopbedrag;</w:t>
      </w:r>
    </w:p>
    <w:p w14:paraId="1FDE157D"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nominale uitkering (dag van de leraar);</w:t>
      </w:r>
    </w:p>
    <w:p w14:paraId="25EB1E5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toelage directeuren;</w:t>
      </w:r>
    </w:p>
    <w:p w14:paraId="47F6A03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inkomenstoelage;</w:t>
      </w:r>
    </w:p>
    <w:p w14:paraId="5B6E3D0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uitkering levensloop.</w:t>
      </w:r>
    </w:p>
    <w:p w14:paraId="2F293208" w14:textId="77777777" w:rsidR="00123B86" w:rsidRPr="00CF5E4C" w:rsidRDefault="00123B86" w:rsidP="0089575B">
      <w:pPr>
        <w:spacing w:after="0" w:line="240" w:lineRule="auto"/>
        <w:contextualSpacing/>
        <w:rPr>
          <w:rFonts w:ascii="Arial" w:eastAsiaTheme="minorEastAsia" w:hAnsi="Arial" w:cs="Arial"/>
          <w:sz w:val="20"/>
          <w:szCs w:val="20"/>
          <w:lang w:eastAsia="nl-NL"/>
        </w:rPr>
      </w:pPr>
    </w:p>
    <w:p w14:paraId="5A711E9E" w14:textId="79AE24A1" w:rsidR="00123B86" w:rsidRPr="00CF5E4C" w:rsidRDefault="00123B86" w:rsidP="0089575B">
      <w:pPr>
        <w:spacing w:after="0" w:line="240" w:lineRule="auto"/>
        <w:rPr>
          <w:rFonts w:ascii="Arial" w:eastAsiaTheme="minorEastAsia" w:hAnsi="Arial" w:cs="Arial"/>
          <w:color w:val="000000" w:themeColor="text1"/>
          <w:sz w:val="20"/>
          <w:szCs w:val="20"/>
          <w:u w:val="single"/>
          <w:lang w:eastAsia="nl-NL"/>
        </w:rPr>
      </w:pPr>
      <w:r w:rsidRPr="00CF5E4C">
        <w:rPr>
          <w:rFonts w:ascii="Arial" w:eastAsiaTheme="minorEastAsia" w:hAnsi="Arial" w:cs="Arial"/>
          <w:color w:val="000000" w:themeColor="text1"/>
          <w:sz w:val="20"/>
          <w:szCs w:val="20"/>
          <w:u w:val="single"/>
          <w:lang w:eastAsia="nl-NL"/>
        </w:rPr>
        <w:t xml:space="preserve">Artikel </w:t>
      </w:r>
      <w:r w:rsidR="00DA1179">
        <w:rPr>
          <w:rFonts w:ascii="Arial" w:eastAsiaTheme="minorEastAsia" w:hAnsi="Arial" w:cs="Arial"/>
          <w:color w:val="000000" w:themeColor="text1"/>
          <w:sz w:val="20"/>
          <w:szCs w:val="20"/>
          <w:u w:val="single"/>
          <w:lang w:eastAsia="nl-NL"/>
        </w:rPr>
        <w:t xml:space="preserve">16 </w:t>
      </w:r>
      <w:r w:rsidRPr="00CF5E4C">
        <w:rPr>
          <w:rFonts w:ascii="Arial" w:eastAsiaTheme="minorEastAsia" w:hAnsi="Arial" w:cs="Arial"/>
          <w:color w:val="000000" w:themeColor="text1"/>
          <w:sz w:val="20"/>
          <w:szCs w:val="20"/>
          <w:u w:val="single"/>
          <w:lang w:eastAsia="nl-NL"/>
        </w:rPr>
        <w:t>– bedenktermijn</w:t>
      </w:r>
    </w:p>
    <w:p w14:paraId="40B078B4" w14:textId="77777777" w:rsidR="00123B86" w:rsidRPr="00CF5E4C" w:rsidRDefault="00123B86" w:rsidP="0089575B">
      <w:pPr>
        <w:spacing w:after="0" w:line="240" w:lineRule="auto"/>
        <w:rPr>
          <w:rFonts w:ascii="Arial" w:eastAsiaTheme="minorEastAsia" w:hAnsi="Arial" w:cs="Arial"/>
          <w:color w:val="000000" w:themeColor="text1"/>
          <w:sz w:val="20"/>
          <w:szCs w:val="20"/>
          <w:u w:val="single"/>
          <w:lang w:eastAsia="nl-NL"/>
        </w:rPr>
      </w:pPr>
    </w:p>
    <w:p w14:paraId="4D135B0B" w14:textId="7FC27F89" w:rsidR="00123B86" w:rsidRPr="00CF5E4C" w:rsidRDefault="00123B86" w:rsidP="0089575B">
      <w:pPr>
        <w:spacing w:after="0"/>
        <w:rPr>
          <w:rFonts w:ascii="Arial" w:hAnsi="Arial" w:cs="Arial"/>
          <w:bCs/>
          <w:sz w:val="20"/>
          <w:szCs w:val="20"/>
        </w:rPr>
      </w:pPr>
      <w:r w:rsidRPr="00CF5E4C">
        <w:rPr>
          <w:rFonts w:ascii="Arial" w:hAnsi="Arial" w:cs="Arial"/>
          <w:bCs/>
          <w:sz w:val="20"/>
          <w:szCs w:val="20"/>
        </w:rPr>
        <w:t xml:space="preserve">De bedenktijd gaat in na de datum waarop de overeenkomst tot stand is gekomen. </w:t>
      </w:r>
      <w:r w:rsidR="00B260A7">
        <w:rPr>
          <w:rFonts w:ascii="Arial" w:hAnsi="Arial" w:cs="Arial"/>
          <w:bCs/>
          <w:sz w:val="20"/>
          <w:szCs w:val="20"/>
        </w:rPr>
        <w:t>Dit hoeft niet de datum te zijn van de daadwerkelijke ondertekening van de vaststellingsovereenkomst maar kan ook de datum zijn waarop schriftelijk (bijvoorbeeld per e-mail</w:t>
      </w:r>
      <w:r w:rsidR="009F32A8">
        <w:rPr>
          <w:rFonts w:ascii="Arial" w:hAnsi="Arial" w:cs="Arial"/>
          <w:bCs/>
          <w:sz w:val="20"/>
          <w:szCs w:val="20"/>
        </w:rPr>
        <w:t>)</w:t>
      </w:r>
      <w:r w:rsidR="00B260A7">
        <w:rPr>
          <w:rFonts w:ascii="Arial" w:hAnsi="Arial" w:cs="Arial"/>
          <w:bCs/>
          <w:sz w:val="20"/>
          <w:szCs w:val="20"/>
        </w:rPr>
        <w:t xml:space="preserve"> uitdrukkelijk overeenstemming is bereikt. </w:t>
      </w:r>
      <w:r w:rsidRPr="00CF5E4C">
        <w:rPr>
          <w:rFonts w:ascii="Arial" w:hAnsi="Arial" w:cs="Arial"/>
          <w:bCs/>
          <w:sz w:val="20"/>
          <w:szCs w:val="20"/>
        </w:rPr>
        <w:t>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7A98A409"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4CD9F4D0"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6091C007"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5280BF08" w14:textId="77777777" w:rsidR="00123B86" w:rsidRPr="00CF5E4C" w:rsidRDefault="00123B86" w:rsidP="0089575B">
      <w:pPr>
        <w:spacing w:after="0" w:line="240" w:lineRule="auto"/>
        <w:ind w:left="720"/>
        <w:contextualSpacing/>
        <w:rPr>
          <w:rFonts w:ascii="Arial" w:eastAsiaTheme="minorEastAsia" w:hAnsi="Arial" w:cs="Arial"/>
          <w:color w:val="000000" w:themeColor="text1"/>
          <w:sz w:val="20"/>
          <w:szCs w:val="20"/>
          <w:lang w:eastAsia="nl-NL"/>
        </w:rPr>
      </w:pPr>
    </w:p>
    <w:p w14:paraId="302D84BA" w14:textId="77777777" w:rsidR="00123B86" w:rsidRPr="00CF5E4C" w:rsidRDefault="00123B86" w:rsidP="0089575B">
      <w:pPr>
        <w:spacing w:after="0" w:line="240" w:lineRule="auto"/>
        <w:ind w:left="720"/>
        <w:contextualSpacing/>
        <w:rPr>
          <w:rFonts w:ascii="Arial" w:eastAsiaTheme="minorEastAsia" w:hAnsi="Arial" w:cs="Arial"/>
          <w:color w:val="000000" w:themeColor="text1"/>
          <w:sz w:val="20"/>
          <w:szCs w:val="20"/>
          <w:lang w:eastAsia="nl-NL"/>
        </w:rPr>
      </w:pPr>
    </w:p>
    <w:p w14:paraId="5D499FD9" w14:textId="77777777" w:rsidR="00123B86" w:rsidRPr="00CF5E4C" w:rsidRDefault="00123B86" w:rsidP="0089575B">
      <w:pPr>
        <w:spacing w:after="0" w:line="240" w:lineRule="auto"/>
        <w:rPr>
          <w:rFonts w:ascii="Arial" w:eastAsiaTheme="minorEastAsia" w:hAnsi="Arial" w:cs="Arial"/>
          <w:sz w:val="20"/>
          <w:szCs w:val="20"/>
          <w:lang w:eastAsia="nl-NL"/>
        </w:rPr>
      </w:pPr>
    </w:p>
    <w:p w14:paraId="6C861E39" w14:textId="77777777" w:rsidR="00123B86" w:rsidRPr="00CF5E4C" w:rsidRDefault="00123B86" w:rsidP="0089575B">
      <w:pPr>
        <w:spacing w:after="0" w:line="240" w:lineRule="auto"/>
        <w:ind w:left="720"/>
        <w:contextualSpacing/>
        <w:rPr>
          <w:rFonts w:ascii="Arial" w:eastAsiaTheme="minorEastAsia" w:hAnsi="Arial" w:cs="Arial"/>
          <w:b/>
          <w:bCs/>
          <w:sz w:val="20"/>
          <w:szCs w:val="20"/>
          <w:lang w:eastAsia="nl-NL"/>
        </w:rPr>
      </w:pPr>
    </w:p>
    <w:p w14:paraId="70425B1A" w14:textId="77777777" w:rsidR="00123B86" w:rsidRPr="00CF5E4C" w:rsidRDefault="00123B86" w:rsidP="0089575B">
      <w:pPr>
        <w:spacing w:after="0" w:line="240" w:lineRule="auto"/>
        <w:ind w:left="720"/>
        <w:contextualSpacing/>
        <w:rPr>
          <w:rFonts w:ascii="Arial" w:eastAsiaTheme="minorEastAsia" w:hAnsi="Arial" w:cs="Arial"/>
          <w:b/>
          <w:bCs/>
          <w:sz w:val="20"/>
          <w:szCs w:val="20"/>
          <w:lang w:eastAsia="nl-NL"/>
        </w:rPr>
      </w:pPr>
    </w:p>
    <w:p w14:paraId="3CADF1F3" w14:textId="77777777" w:rsidR="00123B86" w:rsidRPr="00CF5E4C" w:rsidRDefault="00123B86" w:rsidP="0089575B">
      <w:pPr>
        <w:spacing w:after="0" w:line="240" w:lineRule="auto"/>
        <w:rPr>
          <w:rFonts w:ascii="Arial" w:eastAsiaTheme="minorEastAsia" w:hAnsi="Arial" w:cs="Arial"/>
          <w:sz w:val="20"/>
          <w:szCs w:val="20"/>
          <w:lang w:eastAsia="nl-NL"/>
        </w:rPr>
      </w:pPr>
    </w:p>
    <w:p w14:paraId="7827DAB4" w14:textId="77777777" w:rsidR="00123B86" w:rsidRPr="00CF5E4C" w:rsidRDefault="00123B86" w:rsidP="0089575B">
      <w:pPr>
        <w:spacing w:after="200" w:line="276" w:lineRule="auto"/>
        <w:rPr>
          <w:rFonts w:ascii="Arial" w:hAnsi="Arial" w:cs="Arial"/>
          <w:sz w:val="20"/>
          <w:szCs w:val="20"/>
        </w:rPr>
      </w:pPr>
    </w:p>
    <w:p w14:paraId="2BFE2D05" w14:textId="77777777" w:rsidR="00123B86" w:rsidRPr="00CF5E4C" w:rsidRDefault="00123B86" w:rsidP="0089575B">
      <w:pPr>
        <w:rPr>
          <w:rFonts w:ascii="Arial" w:hAnsi="Arial" w:cs="Arial"/>
          <w:sz w:val="20"/>
          <w:szCs w:val="20"/>
        </w:rPr>
      </w:pPr>
    </w:p>
    <w:p w14:paraId="5111D595" w14:textId="77777777" w:rsidR="00123B86" w:rsidRPr="00CF5E4C" w:rsidRDefault="00123B86" w:rsidP="0089575B">
      <w:pPr>
        <w:rPr>
          <w:rFonts w:ascii="Arial" w:hAnsi="Arial" w:cs="Arial"/>
          <w:sz w:val="20"/>
          <w:szCs w:val="20"/>
        </w:rPr>
      </w:pPr>
    </w:p>
    <w:p w14:paraId="5F446D8F" w14:textId="5F2BEFD9" w:rsidR="00123B86" w:rsidRPr="00CF5E4C" w:rsidRDefault="00123B86" w:rsidP="00D431A8">
      <w:pPr>
        <w:rPr>
          <w:rFonts w:ascii="Arial" w:hAnsi="Arial" w:cs="Arial"/>
          <w:sz w:val="20"/>
          <w:szCs w:val="20"/>
        </w:rPr>
      </w:pPr>
    </w:p>
    <w:p w14:paraId="339D3D10" w14:textId="77777777" w:rsidR="00123B86" w:rsidRPr="00CF5E4C" w:rsidRDefault="00123B86" w:rsidP="00D431A8">
      <w:pPr>
        <w:rPr>
          <w:rFonts w:ascii="Arial" w:hAnsi="Arial" w:cs="Arial"/>
          <w:sz w:val="20"/>
          <w:szCs w:val="20"/>
        </w:rPr>
      </w:pPr>
    </w:p>
    <w:p w14:paraId="22B30ACA" w14:textId="77777777" w:rsidR="00FC22AF" w:rsidRPr="00CF5E4C" w:rsidRDefault="00FC22AF">
      <w:pPr>
        <w:rPr>
          <w:rFonts w:ascii="Arial" w:hAnsi="Arial" w:cs="Arial"/>
          <w:sz w:val="20"/>
          <w:szCs w:val="20"/>
        </w:rPr>
      </w:pPr>
    </w:p>
    <w:sectPr w:rsidR="00FC22AF" w:rsidRPr="00CF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299"/>
    <w:multiLevelType w:val="hybridMultilevel"/>
    <w:tmpl w:val="AF141F26"/>
    <w:lvl w:ilvl="0" w:tplc="FFFFFFFF">
      <w:start w:val="4"/>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1385C"/>
    <w:multiLevelType w:val="hybridMultilevel"/>
    <w:tmpl w:val="BCE41CDC"/>
    <w:lvl w:ilvl="0" w:tplc="FFFFFFFF">
      <w:start w:val="4"/>
      <w:numFmt w:val="upperRoman"/>
      <w:lvlText w:val="%1."/>
      <w:lvlJc w:val="left"/>
      <w:pPr>
        <w:ind w:left="1800" w:hanging="72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376F4"/>
    <w:multiLevelType w:val="hybridMultilevel"/>
    <w:tmpl w:val="FDB46D52"/>
    <w:lvl w:ilvl="0" w:tplc="ADC269E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4572747"/>
    <w:multiLevelType w:val="hybridMultilevel"/>
    <w:tmpl w:val="F03CB204"/>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EF3012"/>
    <w:multiLevelType w:val="hybridMultilevel"/>
    <w:tmpl w:val="DF2AF5A2"/>
    <w:lvl w:ilvl="0" w:tplc="FFFFFFFF">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3413F0"/>
    <w:multiLevelType w:val="hybridMultilevel"/>
    <w:tmpl w:val="26DE5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174DFE"/>
    <w:multiLevelType w:val="hybridMultilevel"/>
    <w:tmpl w:val="FFA61B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461924973">
    <w:abstractNumId w:val="12"/>
  </w:num>
  <w:num w:numId="2" w16cid:durableId="763576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702739">
    <w:abstractNumId w:val="11"/>
  </w:num>
  <w:num w:numId="4" w16cid:durableId="1306397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240315">
    <w:abstractNumId w:val="5"/>
  </w:num>
  <w:num w:numId="6" w16cid:durableId="189146954">
    <w:abstractNumId w:val="4"/>
  </w:num>
  <w:num w:numId="7" w16cid:durableId="2042897177">
    <w:abstractNumId w:val="7"/>
  </w:num>
  <w:num w:numId="8" w16cid:durableId="534538600">
    <w:abstractNumId w:val="6"/>
  </w:num>
  <w:num w:numId="9" w16cid:durableId="244533564">
    <w:abstractNumId w:val="3"/>
  </w:num>
  <w:num w:numId="10" w16cid:durableId="964777340">
    <w:abstractNumId w:val="1"/>
  </w:num>
  <w:num w:numId="11" w16cid:durableId="919800655">
    <w:abstractNumId w:val="2"/>
  </w:num>
  <w:num w:numId="12" w16cid:durableId="1305424931">
    <w:abstractNumId w:val="0"/>
  </w:num>
  <w:num w:numId="13" w16cid:durableId="12493407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A8"/>
    <w:rsid w:val="0003048D"/>
    <w:rsid w:val="0007609D"/>
    <w:rsid w:val="000A4520"/>
    <w:rsid w:val="00104C70"/>
    <w:rsid w:val="001171FB"/>
    <w:rsid w:val="00123B86"/>
    <w:rsid w:val="0014007A"/>
    <w:rsid w:val="00144059"/>
    <w:rsid w:val="00147BB8"/>
    <w:rsid w:val="00181C5F"/>
    <w:rsid w:val="001B3764"/>
    <w:rsid w:val="002168F1"/>
    <w:rsid w:val="003909A3"/>
    <w:rsid w:val="00400004"/>
    <w:rsid w:val="00416EC6"/>
    <w:rsid w:val="0047287F"/>
    <w:rsid w:val="0048789F"/>
    <w:rsid w:val="004A7C96"/>
    <w:rsid w:val="004B2D83"/>
    <w:rsid w:val="005131F4"/>
    <w:rsid w:val="00546C78"/>
    <w:rsid w:val="00546EB9"/>
    <w:rsid w:val="005B2EA9"/>
    <w:rsid w:val="00633FA7"/>
    <w:rsid w:val="00642DBC"/>
    <w:rsid w:val="00651131"/>
    <w:rsid w:val="00661FFE"/>
    <w:rsid w:val="006F7753"/>
    <w:rsid w:val="007A569C"/>
    <w:rsid w:val="008E51A3"/>
    <w:rsid w:val="008F0771"/>
    <w:rsid w:val="009B5024"/>
    <w:rsid w:val="009F32A8"/>
    <w:rsid w:val="00A55F96"/>
    <w:rsid w:val="00B10606"/>
    <w:rsid w:val="00B260A7"/>
    <w:rsid w:val="00B27C1F"/>
    <w:rsid w:val="00B80EE4"/>
    <w:rsid w:val="00BC55D3"/>
    <w:rsid w:val="00C55336"/>
    <w:rsid w:val="00C70F27"/>
    <w:rsid w:val="00C81000"/>
    <w:rsid w:val="00C9318B"/>
    <w:rsid w:val="00CF5E4C"/>
    <w:rsid w:val="00D01FDA"/>
    <w:rsid w:val="00D17A1A"/>
    <w:rsid w:val="00D36803"/>
    <w:rsid w:val="00D431A8"/>
    <w:rsid w:val="00D53D6D"/>
    <w:rsid w:val="00D6288A"/>
    <w:rsid w:val="00DA1179"/>
    <w:rsid w:val="00DF3B81"/>
    <w:rsid w:val="00E42344"/>
    <w:rsid w:val="00E514CB"/>
    <w:rsid w:val="00E862A2"/>
    <w:rsid w:val="00F24F42"/>
    <w:rsid w:val="00F73721"/>
    <w:rsid w:val="00F8352D"/>
    <w:rsid w:val="00FC22AF"/>
    <w:rsid w:val="00FD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0E1C"/>
  <w15:chartTrackingRefBased/>
  <w15:docId w15:val="{1B8CED87-4565-4ED9-BEF4-08231EA5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1A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431A8"/>
    <w:pPr>
      <w:spacing w:after="0" w:line="240" w:lineRule="auto"/>
    </w:pPr>
    <w:rPr>
      <w:rFonts w:ascii="Arial" w:hAnsi="Arial"/>
      <w:i/>
    </w:rPr>
  </w:style>
  <w:style w:type="paragraph" w:styleId="Lijstalinea">
    <w:name w:val="List Paragraph"/>
    <w:basedOn w:val="Standaard"/>
    <w:uiPriority w:val="34"/>
    <w:qFormat/>
    <w:rsid w:val="00D431A8"/>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431A8"/>
    <w:rPr>
      <w:sz w:val="16"/>
      <w:szCs w:val="16"/>
    </w:rPr>
  </w:style>
  <w:style w:type="paragraph" w:styleId="Tekstopmerking">
    <w:name w:val="annotation text"/>
    <w:basedOn w:val="Standaard"/>
    <w:link w:val="TekstopmerkingChar"/>
    <w:uiPriority w:val="99"/>
    <w:semiHidden/>
    <w:unhideWhenUsed/>
    <w:rsid w:val="00D431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31A8"/>
    <w:rPr>
      <w:sz w:val="20"/>
      <w:szCs w:val="20"/>
    </w:rPr>
  </w:style>
  <w:style w:type="paragraph" w:styleId="Onderwerpvanopmerking">
    <w:name w:val="annotation subject"/>
    <w:basedOn w:val="Tekstopmerking"/>
    <w:next w:val="Tekstopmerking"/>
    <w:link w:val="OnderwerpvanopmerkingChar"/>
    <w:uiPriority w:val="99"/>
    <w:semiHidden/>
    <w:unhideWhenUsed/>
    <w:rsid w:val="00D431A8"/>
    <w:rPr>
      <w:b/>
      <w:bCs/>
    </w:rPr>
  </w:style>
  <w:style w:type="character" w:customStyle="1" w:styleId="OnderwerpvanopmerkingChar">
    <w:name w:val="Onderwerp van opmerking Char"/>
    <w:basedOn w:val="TekstopmerkingChar"/>
    <w:link w:val="Onderwerpvanopmerking"/>
    <w:uiPriority w:val="99"/>
    <w:semiHidden/>
    <w:rsid w:val="00D431A8"/>
    <w:rPr>
      <w:b/>
      <w:bCs/>
      <w:sz w:val="20"/>
      <w:szCs w:val="20"/>
    </w:rPr>
  </w:style>
  <w:style w:type="paragraph" w:styleId="Ballontekst">
    <w:name w:val="Balloon Text"/>
    <w:basedOn w:val="Standaard"/>
    <w:link w:val="BallontekstChar"/>
    <w:uiPriority w:val="99"/>
    <w:semiHidden/>
    <w:unhideWhenUsed/>
    <w:rsid w:val="00D431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6786">
      <w:bodyDiv w:val="1"/>
      <w:marLeft w:val="0"/>
      <w:marRight w:val="0"/>
      <w:marTop w:val="0"/>
      <w:marBottom w:val="0"/>
      <w:divBdr>
        <w:top w:val="none" w:sz="0" w:space="0" w:color="auto"/>
        <w:left w:val="none" w:sz="0" w:space="0" w:color="auto"/>
        <w:bottom w:val="none" w:sz="0" w:space="0" w:color="auto"/>
        <w:right w:val="none" w:sz="0" w:space="0" w:color="auto"/>
      </w:divBdr>
    </w:div>
    <w:div w:id="908424666">
      <w:bodyDiv w:val="1"/>
      <w:marLeft w:val="0"/>
      <w:marRight w:val="0"/>
      <w:marTop w:val="0"/>
      <w:marBottom w:val="0"/>
      <w:divBdr>
        <w:top w:val="none" w:sz="0" w:space="0" w:color="auto"/>
        <w:left w:val="none" w:sz="0" w:space="0" w:color="auto"/>
        <w:bottom w:val="none" w:sz="0" w:space="0" w:color="auto"/>
        <w:right w:val="none" w:sz="0" w:space="0" w:color="auto"/>
      </w:divBdr>
    </w:div>
    <w:div w:id="13569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erkgever.mijnwerkenzekerheid.nl/transitievergoeding/e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27F4D-6A4F-4581-9D6B-D9915CB65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A103D-967F-49A4-B54B-DA1E823655DE}">
  <ds:schemaRefs>
    <ds:schemaRef ds:uri="http://schemas.openxmlformats.org/officeDocument/2006/bibliography"/>
  </ds:schemaRefs>
</ds:datastoreItem>
</file>

<file path=customXml/itemProps3.xml><?xml version="1.0" encoding="utf-8"?>
<ds:datastoreItem xmlns:ds="http://schemas.openxmlformats.org/officeDocument/2006/customXml" ds:itemID="{CD1AA755-A0A5-4F7E-936E-3B6DD685A589}">
  <ds:schemaRefs>
    <ds:schemaRef ds:uri="http://schemas.microsoft.com/sharepoint/v3/contenttype/forms"/>
  </ds:schemaRefs>
</ds:datastoreItem>
</file>

<file path=customXml/itemProps4.xml><?xml version="1.0" encoding="utf-8"?>
<ds:datastoreItem xmlns:ds="http://schemas.openxmlformats.org/officeDocument/2006/customXml" ds:itemID="{70C502F0-FBCD-485F-9686-1D62B69A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11630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Cécile van der Goot</cp:lastModifiedBy>
  <cp:revision>5</cp:revision>
  <dcterms:created xsi:type="dcterms:W3CDTF">2023-05-02T06:59:00Z</dcterms:created>
  <dcterms:modified xsi:type="dcterms:W3CDTF">2023-05-03T07:47:00Z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